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1a88e" w14:textId="c81a8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Зеленов ауданы бойынша мүгедектер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Зеленов ауданы әкімдігінің 2017 жылғы 23 маусымдағы № 353 қаулысы. Батыс Қазақстан облысының Әділет департаментінде 2017 жылғы 18 шілдеде № 4864 болып тіркелді. Күші жойылды - Батыс Қазақстан облысы Бәйтерек ауданы әкімдігінің 2019 жылғы 12 ақпандағы № 116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Бәйтерек ауданы әкімдігінің 12.02.2019 </w:t>
      </w:r>
      <w:r>
        <w:rPr>
          <w:rFonts w:ascii="Times New Roman"/>
          <w:b w:val="false"/>
          <w:i w:val="false"/>
          <w:color w:val="ff0000"/>
          <w:sz w:val="28"/>
        </w:rPr>
        <w:t>№ 116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2016 жылғы 6 сәуірдегі Қазақстан Республикасының Заңдарына және Қазақстан Республикасы Денсаулық сақтау және әлеуметтік даму министрінің 2016 жылғы 13 маусымдағы № 498 "Мүгедектер үшін жұмыс орындарын квоталау қағидаларын бекіту туралы" (Қазақстан Республикасының Әділет министрлігінде 2016 жылы 28 шілдеде № 14010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p>
    <w:bookmarkStart w:name="z4" w:id="0"/>
    <w:p>
      <w:pPr>
        <w:spacing w:after="0"/>
        <w:ind w:left="0"/>
        <w:jc w:val="both"/>
      </w:pPr>
      <w:r>
        <w:rPr>
          <w:rFonts w:ascii="Times New Roman"/>
          <w:b w:val="false"/>
          <w:i w:val="false"/>
          <w:color w:val="000000"/>
          <w:sz w:val="28"/>
        </w:rPr>
        <w:t>
      1. Зеленов ауданы бойынша мынадай тізімдік саны бар ауыр жұмыстарды, еңбек жағдайлары зиянды, қауіпті жұмыстардағы жұмыс орындарын есептемегенде, мүгедектерді жұмысқа орналастыру үшін жұмыс орындарына квота жұмыскерлердің екіден төрт пайызға дейінгі мөлшерінде белгіленсін:</w:t>
      </w:r>
    </w:p>
    <w:bookmarkEnd w:id="0"/>
    <w:bookmarkStart w:name="z5" w:id="1"/>
    <w:p>
      <w:pPr>
        <w:spacing w:after="0"/>
        <w:ind w:left="0"/>
        <w:jc w:val="both"/>
      </w:pPr>
      <w:r>
        <w:rPr>
          <w:rFonts w:ascii="Times New Roman"/>
          <w:b w:val="false"/>
          <w:i w:val="false"/>
          <w:color w:val="000000"/>
          <w:sz w:val="28"/>
        </w:rPr>
        <w:t>
      1) елуден жүз адамға дейін - жұмыскерлердің тізімдік санының екі пайызы мөлшерінде;</w:t>
      </w:r>
    </w:p>
    <w:bookmarkEnd w:id="1"/>
    <w:bookmarkStart w:name="z6" w:id="2"/>
    <w:p>
      <w:pPr>
        <w:spacing w:after="0"/>
        <w:ind w:left="0"/>
        <w:jc w:val="both"/>
      </w:pPr>
      <w:r>
        <w:rPr>
          <w:rFonts w:ascii="Times New Roman"/>
          <w:b w:val="false"/>
          <w:i w:val="false"/>
          <w:color w:val="000000"/>
          <w:sz w:val="28"/>
        </w:rPr>
        <w:t>
      2) жүз бірден екі жүз елу адамға дейін - жұмыскерлердің тізімдік санының үш пайызы мөлшерінде;</w:t>
      </w:r>
    </w:p>
    <w:bookmarkEnd w:id="2"/>
    <w:bookmarkStart w:name="z7" w:id="3"/>
    <w:p>
      <w:pPr>
        <w:spacing w:after="0"/>
        <w:ind w:left="0"/>
        <w:jc w:val="both"/>
      </w:pPr>
      <w:r>
        <w:rPr>
          <w:rFonts w:ascii="Times New Roman"/>
          <w:b w:val="false"/>
          <w:i w:val="false"/>
          <w:color w:val="000000"/>
          <w:sz w:val="28"/>
        </w:rPr>
        <w:t>
      3) екі жүз елу бірден артық адам - жұмыскерлердің тізімдік санының төрт пайызы мөлшерінде.</w:t>
      </w:r>
    </w:p>
    <w:bookmarkEnd w:id="3"/>
    <w:bookmarkStart w:name="z8" w:id="4"/>
    <w:p>
      <w:pPr>
        <w:spacing w:after="0"/>
        <w:ind w:left="0"/>
        <w:jc w:val="both"/>
      </w:pPr>
      <w:r>
        <w:rPr>
          <w:rFonts w:ascii="Times New Roman"/>
          <w:b w:val="false"/>
          <w:i w:val="false"/>
          <w:color w:val="000000"/>
          <w:sz w:val="28"/>
        </w:rPr>
        <w:t>
      2. Аудан әкімі аппаратының басшысы (М.Залмұқанов)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аудан әкімінің орынбасары Р.Шауеновке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К.Жақыпов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