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c8d1" w14:textId="b7fc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30 қазандағы № 15-2 шешімі. Батыс Қазақстан облысының Әділет департаментінде 2017 жылғы 21 қарашада № 4957 болып тіркелді. Күші жойылды - Батыс Қазақстан облысы Жаңақала аудандық мәслихатының 2018 жылғы 11 қазандағы № 27-10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11.10.2018 </w:t>
      </w:r>
      <w:r>
        <w:rPr>
          <w:rFonts w:ascii="Times New Roman"/>
          <w:b w:val="false"/>
          <w:i w:val="false"/>
          <w:color w:val="ff0000"/>
          <w:sz w:val="28"/>
        </w:rPr>
        <w:t>№ 27-10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Жаңақала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қосымшасына сәйкес Жаңақала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Жаңақала аудандық мәслихаты аппаратының басшысына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қазандағы №15-2</w:t>
            </w:r>
            <w:r>
              <w:br/>
            </w: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шешімімен бекітілді</w:t>
            </w:r>
          </w:p>
        </w:tc>
      </w:tr>
    </w:tbl>
    <w:bookmarkStart w:name="z9" w:id="4"/>
    <w:p>
      <w:pPr>
        <w:spacing w:after="0"/>
        <w:ind w:left="0"/>
        <w:jc w:val="left"/>
      </w:pPr>
      <w:r>
        <w:rPr>
          <w:rFonts w:ascii="Times New Roman"/>
          <w:b/>
          <w:i w:val="false"/>
          <w:color w:val="000000"/>
        </w:rPr>
        <w:t xml:space="preserve"> Жаңақала ауданы бойынша 2018-2019 жылдарға арналған жайылымдарды басқару және оларды пайдалану жөніндегі жоспар</w:t>
      </w:r>
    </w:p>
    <w:bookmarkEnd w:id="4"/>
    <w:bookmarkStart w:name="z10" w:id="5"/>
    <w:p>
      <w:pPr>
        <w:spacing w:after="0"/>
        <w:ind w:left="0"/>
        <w:jc w:val="both"/>
      </w:pPr>
      <w:r>
        <w:rPr>
          <w:rFonts w:ascii="Times New Roman"/>
          <w:b w:val="false"/>
          <w:i w:val="false"/>
          <w:color w:val="000000"/>
          <w:sz w:val="28"/>
        </w:rPr>
        <w:t xml:space="preserve">
      Осы Жаңақала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w:t>
      </w:r>
      <w:r>
        <w:rPr>
          <w:rFonts w:ascii="Times New Roman"/>
          <w:b/>
          <w:i w:val="false"/>
          <w:color w:val="000000"/>
          <w:sz w:val="28"/>
        </w:rPr>
        <w:t>"</w:t>
      </w:r>
      <w:r>
        <w:rPr>
          <w:rFonts w:ascii="Times New Roman"/>
          <w:b w:val="false"/>
          <w:i w:val="false"/>
          <w:color w:val="000000"/>
          <w:sz w:val="28"/>
        </w:rPr>
        <w:t xml:space="preserve">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w:t>
      </w:r>
      <w:r>
        <w:rPr>
          <w:rFonts w:ascii="Times New Roman"/>
          <w:b/>
          <w:i w:val="false"/>
          <w:color w:val="000000"/>
          <w:sz w:val="28"/>
        </w:rPr>
        <w:t>"</w:t>
      </w:r>
      <w:r>
        <w:rPr>
          <w:rFonts w:ascii="Times New Roman"/>
          <w:b w:val="false"/>
          <w:i w:val="false"/>
          <w:color w:val="000000"/>
          <w:sz w:val="28"/>
        </w:rPr>
        <w:t xml:space="preserve">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2" w:id="7"/>
    <w:p>
      <w:pPr>
        <w:spacing w:after="0"/>
        <w:ind w:left="0"/>
        <w:jc w:val="both"/>
      </w:pPr>
      <w:r>
        <w:rPr>
          <w:rFonts w:ascii="Times New Roman"/>
          <w:b w:val="false"/>
          <w:i w:val="false"/>
          <w:color w:val="000000"/>
          <w:sz w:val="28"/>
        </w:rPr>
        <w:t>
      Жоспар мазмұны:</w:t>
      </w:r>
    </w:p>
    <w:bookmarkEnd w:id="7"/>
    <w:bookmarkStart w:name="z13"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1"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2" w:id="17"/>
    <w:p>
      <w:pPr>
        <w:spacing w:after="0"/>
        <w:ind w:left="0"/>
        <w:jc w:val="both"/>
      </w:pPr>
      <w:r>
        <w:rPr>
          <w:rFonts w:ascii="Times New Roman"/>
          <w:b w:val="false"/>
          <w:i w:val="false"/>
          <w:color w:val="000000"/>
          <w:sz w:val="28"/>
        </w:rPr>
        <w:t>
      Әкімшілік-аумақтық бөлініс бойынша Жаңақала ауданында 9 ауылдық округтер, 27 ауылдық елді-мекендер орналасқан.</w:t>
      </w:r>
    </w:p>
    <w:bookmarkEnd w:id="17"/>
    <w:bookmarkStart w:name="z23" w:id="18"/>
    <w:p>
      <w:pPr>
        <w:spacing w:after="0"/>
        <w:ind w:left="0"/>
        <w:jc w:val="both"/>
      </w:pPr>
      <w:r>
        <w:rPr>
          <w:rFonts w:ascii="Times New Roman"/>
          <w:b w:val="false"/>
          <w:i w:val="false"/>
          <w:color w:val="000000"/>
          <w:sz w:val="28"/>
        </w:rPr>
        <w:t>
      Жаңақала ауданының жалпы көлемі 2076073 га, оның ішінде жайылымдық жерлер-1768871 га.</w:t>
      </w:r>
    </w:p>
    <w:bookmarkEnd w:id="18"/>
    <w:bookmarkStart w:name="z24" w:id="19"/>
    <w:p>
      <w:pPr>
        <w:spacing w:after="0"/>
        <w:ind w:left="0"/>
        <w:jc w:val="both"/>
      </w:pPr>
      <w:r>
        <w:rPr>
          <w:rFonts w:ascii="Times New Roman"/>
          <w:b w:val="false"/>
          <w:i w:val="false"/>
          <w:color w:val="000000"/>
          <w:sz w:val="28"/>
        </w:rPr>
        <w:t>
      Санаттар бойынша жерлер бөлінісі:</w:t>
      </w:r>
    </w:p>
    <w:bookmarkEnd w:id="19"/>
    <w:bookmarkStart w:name="z25" w:id="20"/>
    <w:p>
      <w:pPr>
        <w:spacing w:after="0"/>
        <w:ind w:left="0"/>
        <w:jc w:val="both"/>
      </w:pPr>
      <w:r>
        <w:rPr>
          <w:rFonts w:ascii="Times New Roman"/>
          <w:b w:val="false"/>
          <w:i w:val="false"/>
          <w:color w:val="000000"/>
          <w:sz w:val="28"/>
        </w:rPr>
        <w:t>
      ауыл шаруашылығы мақсатындағы жерлер – 920285 га;</w:t>
      </w:r>
    </w:p>
    <w:bookmarkEnd w:id="20"/>
    <w:bookmarkStart w:name="z26" w:id="21"/>
    <w:p>
      <w:pPr>
        <w:spacing w:after="0"/>
        <w:ind w:left="0"/>
        <w:jc w:val="both"/>
      </w:pPr>
      <w:r>
        <w:rPr>
          <w:rFonts w:ascii="Times New Roman"/>
          <w:b w:val="false"/>
          <w:i w:val="false"/>
          <w:color w:val="000000"/>
          <w:sz w:val="28"/>
        </w:rPr>
        <w:t>
      елді мекен жерлері – 140034 га;</w:t>
      </w:r>
    </w:p>
    <w:bookmarkEnd w:id="21"/>
    <w:bookmarkStart w:name="z27"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1063 га;</w:t>
      </w:r>
    </w:p>
    <w:bookmarkEnd w:id="22"/>
    <w:bookmarkStart w:name="z28" w:id="23"/>
    <w:p>
      <w:pPr>
        <w:spacing w:after="0"/>
        <w:ind w:left="0"/>
        <w:jc w:val="both"/>
      </w:pPr>
      <w:r>
        <w:rPr>
          <w:rFonts w:ascii="Times New Roman"/>
          <w:b w:val="false"/>
          <w:i w:val="false"/>
          <w:color w:val="000000"/>
          <w:sz w:val="28"/>
        </w:rPr>
        <w:t>
      су қорының жерлері – 5053 га;</w:t>
      </w:r>
    </w:p>
    <w:bookmarkEnd w:id="23"/>
    <w:bookmarkStart w:name="z29" w:id="24"/>
    <w:p>
      <w:pPr>
        <w:spacing w:after="0"/>
        <w:ind w:left="0"/>
        <w:jc w:val="both"/>
      </w:pPr>
      <w:r>
        <w:rPr>
          <w:rFonts w:ascii="Times New Roman"/>
          <w:b w:val="false"/>
          <w:i w:val="false"/>
          <w:color w:val="000000"/>
          <w:sz w:val="28"/>
        </w:rPr>
        <w:t>
      қордағы жерлер – 1009638 га.</w:t>
      </w:r>
    </w:p>
    <w:bookmarkEnd w:id="24"/>
    <w:bookmarkStart w:name="z30" w:id="25"/>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-15; -35ºС, шілде айында - +25; +40ºС. Жауынның орташа түсімі - 30 мм, ал жылдық – 214 мм.</w:t>
      </w:r>
    </w:p>
    <w:bookmarkEnd w:id="25"/>
    <w:bookmarkStart w:name="z31" w:id="26"/>
    <w:p>
      <w:pPr>
        <w:spacing w:after="0"/>
        <w:ind w:left="0"/>
        <w:jc w:val="both"/>
      </w:pPr>
      <w:r>
        <w:rPr>
          <w:rFonts w:ascii="Times New Roman"/>
          <w:b w:val="false"/>
          <w:i w:val="false"/>
          <w:color w:val="000000"/>
          <w:sz w:val="28"/>
        </w:rPr>
        <w:t>
      Ауданның өсімдік жамылғысы әртүрлі, шамамен қоса алғанда 124 түрлері. Олардың ішінде ең көп тараған түрі ақ жусанды-бетегелілер және ақ жусанды-шөл еркекшөбі.</w:t>
      </w:r>
    </w:p>
    <w:bookmarkEnd w:id="26"/>
    <w:bookmarkStart w:name="z32" w:id="27"/>
    <w:p>
      <w:pPr>
        <w:spacing w:after="0"/>
        <w:ind w:left="0"/>
        <w:jc w:val="both"/>
      </w:pPr>
      <w:r>
        <w:rPr>
          <w:rFonts w:ascii="Times New Roman"/>
          <w:b w:val="false"/>
          <w:i w:val="false"/>
          <w:color w:val="000000"/>
          <w:sz w:val="28"/>
        </w:rPr>
        <w:t>
      Топырағы ашық-құба, оңтүстікте құмды және сортаң топырақты жерлер кездеседі. Топырақтың құнарлы қабаттың қалыңдығы 40-50 см.</w:t>
      </w:r>
    </w:p>
    <w:bookmarkEnd w:id="27"/>
    <w:bookmarkStart w:name="z33" w:id="28"/>
    <w:p>
      <w:pPr>
        <w:spacing w:after="0"/>
        <w:ind w:left="0"/>
        <w:jc w:val="both"/>
      </w:pPr>
      <w:r>
        <w:rPr>
          <w:rFonts w:ascii="Times New Roman"/>
          <w:b w:val="false"/>
          <w:i w:val="false"/>
          <w:color w:val="000000"/>
          <w:sz w:val="28"/>
        </w:rPr>
        <w:t>
      Ауданда 6 мал дәрігерлік пункті, 9 қолдан ұрықтандыру пункті және 9 мал көмінділері бар.</w:t>
      </w:r>
    </w:p>
    <w:bookmarkEnd w:id="28"/>
    <w:bookmarkStart w:name="z34" w:id="29"/>
    <w:p>
      <w:pPr>
        <w:spacing w:after="0"/>
        <w:ind w:left="0"/>
        <w:jc w:val="both"/>
      </w:pPr>
      <w:r>
        <w:rPr>
          <w:rFonts w:ascii="Times New Roman"/>
          <w:b w:val="false"/>
          <w:i w:val="false"/>
          <w:color w:val="000000"/>
          <w:sz w:val="28"/>
        </w:rPr>
        <w:t>
      Қазіргі уақытта Жаңақала ауданында мүйізді ірі қара 55910 бас, ұсақ мүйізді мал 239725 бас, 21771 бас жылқы, 986 бас түйе саналады.</w:t>
      </w:r>
    </w:p>
    <w:bookmarkEnd w:id="29"/>
    <w:bookmarkStart w:name="z35" w:id="30"/>
    <w:p>
      <w:pPr>
        <w:spacing w:after="0"/>
        <w:ind w:left="0"/>
        <w:jc w:val="both"/>
      </w:pPr>
      <w:r>
        <w:rPr>
          <w:rFonts w:ascii="Times New Roman"/>
          <w:b w:val="false"/>
          <w:i w:val="false"/>
          <w:color w:val="000000"/>
          <w:sz w:val="28"/>
        </w:rPr>
        <w:t>
      Ауыл шаруашылығы жануарларын қамтамасыз ету үшін Жаңақала ауданы бойынша барлығы 1768871 га жайылымдық алқаптары бар. Елді-мекен шегіндегі жайылымдары 133913 га жайылым саналады, қордағы жерлерде 761391 га жайылымдық алқаптар бар.</w:t>
      </w:r>
    </w:p>
    <w:bookmarkEnd w:id="30"/>
    <w:bookmarkStart w:name="z36" w:id="31"/>
    <w:p>
      <w:pPr>
        <w:spacing w:after="0"/>
        <w:ind w:left="0"/>
        <w:jc w:val="both"/>
      </w:pPr>
      <w:r>
        <w:rPr>
          <w:rFonts w:ascii="Times New Roman"/>
          <w:b w:val="false"/>
          <w:i w:val="false"/>
          <w:color w:val="000000"/>
          <w:sz w:val="28"/>
        </w:rPr>
        <w:t>
      Ауданда жеке шаруашылықтардағы мал басының көбеюіне байланысты жайылымдық алқаптардың жетіспеушілігі тіркелген жоқ.</w:t>
      </w:r>
    </w:p>
    <w:bookmarkEnd w:id="31"/>
    <w:bookmarkStart w:name="z37" w:id="32"/>
    <w:p>
      <w:pPr>
        <w:spacing w:after="0"/>
        <w:ind w:left="0"/>
        <w:jc w:val="both"/>
      </w:pPr>
      <w:r>
        <w:rPr>
          <w:rFonts w:ascii="Times New Roman"/>
          <w:b w:val="false"/>
          <w:i w:val="false"/>
          <w:color w:val="000000"/>
          <w:sz w:val="28"/>
        </w:rPr>
        <w:t>
      Ветеринариялық-санитарлық объектілермен қамтамасыз ету үшін Көпжасар, С.Мендешев, Қызылоба ауылдық округтерінде мал дәрігерлік пунктері құрылыстарын салу жұмыстарын жоспарлау.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39" w:id="3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w:t>
      </w:r>
    </w:p>
    <w:bookmarkEnd w:id="33"/>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4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1" w:id="34"/>
    <w:p>
      <w:pPr>
        <w:spacing w:after="0"/>
        <w:ind w:left="0"/>
        <w:jc w:val="left"/>
      </w:pPr>
      <w:r>
        <w:rPr>
          <w:rFonts w:ascii="Times New Roman"/>
          <w:b/>
          <w:i w:val="false"/>
          <w:color w:val="000000"/>
        </w:rPr>
        <w:t xml:space="preserve"> Жайылым айналымдарының қолайлы схемалары </w:t>
      </w:r>
    </w:p>
    <w:bookmarkEnd w:id="34"/>
    <w:p>
      <w:pPr>
        <w:spacing w:after="0"/>
        <w:ind w:left="0"/>
        <w:jc w:val="both"/>
      </w:pPr>
      <w:r>
        <w:drawing>
          <wp:inline distT="0" distB="0" distL="0" distR="0">
            <wp:extent cx="7810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83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43" w:id="3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35"/>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0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45" w:id="3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p>
    <w:bookmarkEnd w:id="36"/>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9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47" w:id="37"/>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37"/>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4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49" w:id="38"/>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38"/>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9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51" w:id="3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w:t>
      </w:r>
      <w:r>
        <w:br/>
      </w:r>
      <w:r>
        <w:rPr>
          <w:rFonts w:ascii="Times New Roman"/>
          <w:b/>
          <w:i w:val="false"/>
          <w:color w:val="000000"/>
        </w:rPr>
        <w:t>күнтізбелік графигі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978"/>
        <w:gridCol w:w="3627"/>
        <w:gridCol w:w="1035"/>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w:t>
            </w:r>
            <w:r>
              <w:br/>
            </w:r>
            <w:r>
              <w:rPr>
                <w:rFonts w:ascii="Times New Roman"/>
                <w:b w:val="false"/>
                <w:i w:val="false"/>
                <w:color w:val="000000"/>
                <w:sz w:val="20"/>
              </w:rPr>
              <w:t>
малдардың айдап шығарылу мерзімі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үшінші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үшінші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Мастексай</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үшінші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үшінші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С.Мендешев</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0"/>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200-230 күнді құрайды.</w:t>
      </w:r>
    </w:p>
    <w:bookmarkEnd w:id="40"/>
    <w:bookmarkStart w:name="z53" w:id="41"/>
    <w:p>
      <w:pPr>
        <w:spacing w:after="0"/>
        <w:ind w:left="0"/>
        <w:jc w:val="both"/>
      </w:pPr>
      <w:r>
        <w:rPr>
          <w:rFonts w:ascii="Times New Roman"/>
          <w:b w:val="false"/>
          <w:i w:val="false"/>
          <w:color w:val="000000"/>
          <w:sz w:val="28"/>
        </w:rPr>
        <w:t>
      Бұл жағдайда жайылымның ұзақтығы мүйізді ірі қара, ұсақ мүйізді малдар, жылқы және түйелер үшін максималды қар жамылғысының қалыңдығымен тереңдігіне және басқа да факторларға байланысты.</w:t>
      </w:r>
    </w:p>
    <w:bookmarkEnd w:id="41"/>
    <w:bookmarkStart w:name="z54" w:id="42"/>
    <w:p>
      <w:pPr>
        <w:spacing w:after="0"/>
        <w:ind w:left="0"/>
        <w:jc w:val="both"/>
      </w:pPr>
      <w:r>
        <w:rPr>
          <w:rFonts w:ascii="Times New Roman"/>
          <w:b w:val="false"/>
          <w:i w:val="false"/>
          <w:color w:val="000000"/>
          <w:sz w:val="28"/>
        </w:rPr>
        <w:t>
      Ескерту: аббревиатураның шешуі:</w:t>
      </w:r>
      <w:r>
        <w:br/>
      </w:r>
      <w:r>
        <w:rPr>
          <w:rFonts w:ascii="Times New Roman"/>
          <w:b w:val="false"/>
          <w:i w:val="false"/>
          <w:color w:val="000000"/>
          <w:sz w:val="28"/>
        </w:rPr>
        <w:t>га - гектар;</w:t>
      </w:r>
      <w:r>
        <w:br/>
      </w:r>
      <w:r>
        <w:rPr>
          <w:rFonts w:ascii="Times New Roman"/>
          <w:b w:val="false"/>
          <w:i w:val="false"/>
          <w:color w:val="000000"/>
          <w:sz w:val="28"/>
        </w:rPr>
        <w:t>ºС - Цельсия көрсеткіші;</w:t>
      </w:r>
      <w:r>
        <w:br/>
      </w:r>
      <w:r>
        <w:rPr>
          <w:rFonts w:ascii="Times New Roman"/>
          <w:b w:val="false"/>
          <w:i w:val="false"/>
          <w:color w:val="000000"/>
          <w:sz w:val="28"/>
        </w:rPr>
        <w:t>мм - миллиметр;</w:t>
      </w:r>
      <w:r>
        <w:br/>
      </w:r>
      <w:r>
        <w:rPr>
          <w:rFonts w:ascii="Times New Roman"/>
          <w:b w:val="false"/>
          <w:i w:val="false"/>
          <w:color w:val="000000"/>
          <w:sz w:val="28"/>
        </w:rPr>
        <w:t>см - сантиметр;</w:t>
      </w:r>
      <w:r>
        <w:br/>
      </w:r>
      <w:r>
        <w:rPr>
          <w:rFonts w:ascii="Times New Roman"/>
          <w:b w:val="false"/>
          <w:i w:val="false"/>
          <w:color w:val="000000"/>
          <w:sz w:val="28"/>
        </w:rPr>
        <w:t>а/о - ауылдық округ.</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