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8290" w14:textId="4bf8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әкімдігінің 2016 жылғы 21 маусымдағы № 108 "Бөкей ордасы ауданында ауыр жұмыстарды, еңбек жағдайлары зиянды, қауіпті жұмыс орындары санын есептемегенде 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2017 жылғы 27 қаңтардағы № 15 қаулысы. Батыс Қазақстан облысының Әділет департаментінде 2017 жылдың 15 ақпанда № 4688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2016 жылғы 21 маусымдағы №108 "Бөкей ордасы ауданында ауыр жұмыстарды, еңбек жағдайлары зиянды, қауіпті жұмыс орындары санын есептемегенде мүгедектер үшін жұмыс орындарына квота белгілеу туралы" Бөкей ордасы ауданы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№4482 тіркелген, 2016 жылдың 1 тамызда "Әділет"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Бөкей ордасы ауданы әкімі аппаратының басшысы (Е.Айтқалиев) осы қаулының әділет органдарында мемлекеттік тіркелуін, Қазақстан Республикасы нормативтік құқықтық актілері эталондық бақылау банкінде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Л.Қайырғалиеваға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