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8c3e" w14:textId="70e8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31 қазандағы № 19-1 шешімі. Батыс Қазақстан облысының Әділет департаментінде 2017 жылғы 23 қарашада № 4963 болып тіркелді. Күші жойылды - Батыс Қазақстан облысы Бөрлі аудандық мәслихатының 2018 жылғы 9 қазандағы № 30-5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09.10.2018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Бөрлі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қосымшасына сәйкес Бөрлі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қазандағы №19-1</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шешімімен бекітілді</w:t>
            </w:r>
          </w:p>
        </w:tc>
      </w:tr>
    </w:tbl>
    <w:bookmarkStart w:name="z9" w:id="4"/>
    <w:p>
      <w:pPr>
        <w:spacing w:after="0"/>
        <w:ind w:left="0"/>
        <w:jc w:val="left"/>
      </w:pPr>
      <w:r>
        <w:rPr>
          <w:rFonts w:ascii="Times New Roman"/>
          <w:b/>
          <w:i w:val="false"/>
          <w:color w:val="000000"/>
        </w:rPr>
        <w:t xml:space="preserve"> Бөрлі ауданы бойынша 2018-2019 жылдарға арналған жайылымдарды басқару және оларды пайдалану жөніндегі жоспар</w:t>
      </w:r>
    </w:p>
    <w:bookmarkEnd w:id="4"/>
    <w:bookmarkStart w:name="z10" w:id="5"/>
    <w:p>
      <w:pPr>
        <w:spacing w:after="0"/>
        <w:ind w:left="0"/>
        <w:jc w:val="both"/>
      </w:pPr>
      <w:r>
        <w:rPr>
          <w:rFonts w:ascii="Times New Roman"/>
          <w:b w:val="false"/>
          <w:i w:val="false"/>
          <w:color w:val="000000"/>
          <w:sz w:val="28"/>
        </w:rPr>
        <w:t xml:space="preserve">
      Осы Бөрлі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w:t>
      </w:r>
      <w:r>
        <w:rPr>
          <w:rFonts w:ascii="Times New Roman"/>
          <w:b/>
          <w:i w:val="false"/>
          <w:color w:val="000000"/>
          <w:sz w:val="28"/>
        </w:rPr>
        <w:t>"</w:t>
      </w:r>
      <w:r>
        <w:rPr>
          <w:rFonts w:ascii="Times New Roman"/>
          <w:b w:val="false"/>
          <w:i w:val="false"/>
          <w:color w:val="000000"/>
          <w:sz w:val="28"/>
        </w:rPr>
        <w:t xml:space="preserve">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2" w:id="7"/>
    <w:p>
      <w:pPr>
        <w:spacing w:after="0"/>
        <w:ind w:left="0"/>
        <w:jc w:val="both"/>
      </w:pPr>
      <w:r>
        <w:rPr>
          <w:rFonts w:ascii="Times New Roman"/>
          <w:b w:val="false"/>
          <w:i w:val="false"/>
          <w:color w:val="000000"/>
          <w:sz w:val="28"/>
        </w:rPr>
        <w:t>
      Жоспар мазмұны:</w:t>
      </w:r>
    </w:p>
    <w:bookmarkEnd w:id="7"/>
    <w:bookmarkStart w:name="z13"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Бөрлі ауданда 14 ауылдық округ, Ақсай қаласы және 31 ауылдық елді - мекендер орналасқан.</w:t>
      </w:r>
    </w:p>
    <w:bookmarkEnd w:id="17"/>
    <w:bookmarkStart w:name="z23" w:id="18"/>
    <w:p>
      <w:pPr>
        <w:spacing w:after="0"/>
        <w:ind w:left="0"/>
        <w:jc w:val="both"/>
      </w:pPr>
      <w:r>
        <w:rPr>
          <w:rFonts w:ascii="Times New Roman"/>
          <w:b w:val="false"/>
          <w:i w:val="false"/>
          <w:color w:val="000000"/>
          <w:sz w:val="28"/>
        </w:rPr>
        <w:t>
      Бөрлі ауданының жалпы көлемі 556 634 га, оның ішінде жайылымдық жерлер-230 897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жерлер-242 371 га;</w:t>
      </w:r>
    </w:p>
    <w:bookmarkEnd w:id="20"/>
    <w:bookmarkStart w:name="z26" w:id="21"/>
    <w:p>
      <w:pPr>
        <w:spacing w:after="0"/>
        <w:ind w:left="0"/>
        <w:jc w:val="both"/>
      </w:pPr>
      <w:r>
        <w:rPr>
          <w:rFonts w:ascii="Times New Roman"/>
          <w:b w:val="false"/>
          <w:i w:val="false"/>
          <w:color w:val="000000"/>
          <w:sz w:val="28"/>
        </w:rPr>
        <w:t>
      елді мекен жерлері-82 520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-6 401 га;</w:t>
      </w:r>
    </w:p>
    <w:bookmarkEnd w:id="22"/>
    <w:bookmarkStart w:name="z28" w:id="23"/>
    <w:p>
      <w:pPr>
        <w:spacing w:after="0"/>
        <w:ind w:left="0"/>
        <w:jc w:val="both"/>
      </w:pPr>
      <w:r>
        <w:rPr>
          <w:rFonts w:ascii="Times New Roman"/>
          <w:b w:val="false"/>
          <w:i w:val="false"/>
          <w:color w:val="000000"/>
          <w:sz w:val="28"/>
        </w:rPr>
        <w:t>
      су қорының жерлері-941 га;</w:t>
      </w:r>
    </w:p>
    <w:bookmarkEnd w:id="23"/>
    <w:bookmarkStart w:name="z29" w:id="24"/>
    <w:p>
      <w:pPr>
        <w:spacing w:after="0"/>
        <w:ind w:left="0"/>
        <w:jc w:val="both"/>
      </w:pPr>
      <w:r>
        <w:rPr>
          <w:rFonts w:ascii="Times New Roman"/>
          <w:b w:val="false"/>
          <w:i w:val="false"/>
          <w:color w:val="000000"/>
          <w:sz w:val="28"/>
        </w:rPr>
        <w:t>
      ерекше қорғалатын табиғи аймақтар-3 950;</w:t>
      </w:r>
    </w:p>
    <w:bookmarkEnd w:id="24"/>
    <w:bookmarkStart w:name="z30" w:id="25"/>
    <w:p>
      <w:pPr>
        <w:spacing w:after="0"/>
        <w:ind w:left="0"/>
        <w:jc w:val="both"/>
      </w:pPr>
      <w:r>
        <w:rPr>
          <w:rFonts w:ascii="Times New Roman"/>
          <w:b w:val="false"/>
          <w:i w:val="false"/>
          <w:color w:val="000000"/>
          <w:sz w:val="28"/>
        </w:rPr>
        <w:t>
      орман қоры жерлері-16 437;</w:t>
      </w:r>
    </w:p>
    <w:bookmarkEnd w:id="25"/>
    <w:bookmarkStart w:name="z31" w:id="26"/>
    <w:p>
      <w:pPr>
        <w:spacing w:after="0"/>
        <w:ind w:left="0"/>
        <w:jc w:val="both"/>
      </w:pPr>
      <w:r>
        <w:rPr>
          <w:rFonts w:ascii="Times New Roman"/>
          <w:b w:val="false"/>
          <w:i w:val="false"/>
          <w:color w:val="000000"/>
          <w:sz w:val="28"/>
        </w:rPr>
        <w:t>
      қордағы жерлер-204 014 га.</w:t>
      </w:r>
    </w:p>
    <w:bookmarkEnd w:id="26"/>
    <w:bookmarkStart w:name="z32" w:id="27"/>
    <w:p>
      <w:pPr>
        <w:spacing w:after="0"/>
        <w:ind w:left="0"/>
        <w:jc w:val="both"/>
      </w:pPr>
      <w:r>
        <w:rPr>
          <w:rFonts w:ascii="Times New Roman"/>
          <w:b w:val="false"/>
          <w:i w:val="false"/>
          <w:color w:val="000000"/>
          <w:sz w:val="28"/>
        </w:rPr>
        <w:t>
      Аудан климаты континенттік. Жазы ыстық, қысы суық. Қаңтарда ауаның орташа температурасы – -15, шілдеде – +24. Жауын-шашынның жылдық орташа мөлшері 200-250 мм.</w:t>
      </w:r>
    </w:p>
    <w:bookmarkEnd w:id="27"/>
    <w:bookmarkStart w:name="z33" w:id="28"/>
    <w:p>
      <w:pPr>
        <w:spacing w:after="0"/>
        <w:ind w:left="0"/>
        <w:jc w:val="both"/>
      </w:pPr>
      <w:r>
        <w:rPr>
          <w:rFonts w:ascii="Times New Roman"/>
          <w:b w:val="false"/>
          <w:i w:val="false"/>
          <w:color w:val="000000"/>
          <w:sz w:val="28"/>
        </w:rPr>
        <w:t>
      Топырағы негізінен қоңыр және сортаң.</w:t>
      </w:r>
    </w:p>
    <w:bookmarkEnd w:id="28"/>
    <w:bookmarkStart w:name="z34" w:id="29"/>
    <w:p>
      <w:pPr>
        <w:spacing w:after="0"/>
        <w:ind w:left="0"/>
        <w:jc w:val="both"/>
      </w:pPr>
      <w:r>
        <w:rPr>
          <w:rFonts w:ascii="Times New Roman"/>
          <w:b w:val="false"/>
          <w:i w:val="false"/>
          <w:color w:val="000000"/>
          <w:sz w:val="28"/>
        </w:rPr>
        <w:t>
      Ауданда 14 мал дәрігерлік пункті, 4 қашырым пункті және 22 мал көмінділері бар.</w:t>
      </w:r>
    </w:p>
    <w:bookmarkEnd w:id="29"/>
    <w:bookmarkStart w:name="z35" w:id="30"/>
    <w:p>
      <w:pPr>
        <w:spacing w:after="0"/>
        <w:ind w:left="0"/>
        <w:jc w:val="both"/>
      </w:pPr>
      <w:r>
        <w:rPr>
          <w:rFonts w:ascii="Times New Roman"/>
          <w:b w:val="false"/>
          <w:i w:val="false"/>
          <w:color w:val="000000"/>
          <w:sz w:val="28"/>
        </w:rPr>
        <w:t>
      Қазіргі уақытта Бөрлі ауданында мүйізді ірі қара 19 804 бас, ұсақ мал 28 239 бас, 5 612 бас жылқы және 33 818 құс саналады.</w:t>
      </w:r>
    </w:p>
    <w:bookmarkEnd w:id="30"/>
    <w:bookmarkStart w:name="z36" w:id="31"/>
    <w:p>
      <w:pPr>
        <w:spacing w:after="0"/>
        <w:ind w:left="0"/>
        <w:jc w:val="both"/>
      </w:pPr>
      <w:r>
        <w:rPr>
          <w:rFonts w:ascii="Times New Roman"/>
          <w:b w:val="false"/>
          <w:i w:val="false"/>
          <w:color w:val="000000"/>
          <w:sz w:val="28"/>
        </w:rPr>
        <w:t>
      Ауыл шаруашылығы жануарларын қамтамасыз ету үшін Бөрлі ауданы бойынша барлығы 230 897 га жайылымдық алқаптары бар. Елді-мекен шегіндегі жайылымдары 74 129 га жайылым саналады, қордағы жерлерде 62 618 га жайылымдық алқаптар бар.</w:t>
      </w:r>
    </w:p>
    <w:bookmarkEnd w:id="31"/>
    <w:bookmarkStart w:name="z37" w:id="32"/>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115 317,8 га жайылымдық алқаптардың жетіспеушілігі байқалады, сонымен қатар, шаруа қожалықтарына қосымша 72 976,9 га, барлығы 188 294,7 га жайылымдық алқаптар қажет.</w:t>
      </w:r>
    </w:p>
    <w:bookmarkEnd w:id="32"/>
    <w:bookmarkStart w:name="z38" w:id="33"/>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Бөрлі ауданының қордағы жерлерінен бөлу есебінен ұлғайту қажет.</w:t>
      </w:r>
    </w:p>
    <w:bookmarkEnd w:id="33"/>
    <w:bookmarkStart w:name="z39" w:id="34"/>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мал тоғыту орындарын құрылысын жоспарлау, Ақбұлақ, Александров, Березов, Бөрлі, Бумакөл, Жарсуат, Қанай, Қарағанды, Қарақұдық, Пугачев ауылдық округтерінде және Ақсай қаласында қашырым пункттерінің құрылыстарын салу жұмыстарын жоспарлау.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1"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3" w:id="36"/>
    <w:p>
      <w:pPr>
        <w:spacing w:after="0"/>
        <w:ind w:left="0"/>
        <w:jc w:val="left"/>
      </w:pPr>
      <w:r>
        <w:rPr>
          <w:rFonts w:ascii="Times New Roman"/>
          <w:b/>
          <w:i w:val="false"/>
          <w:color w:val="000000"/>
        </w:rPr>
        <w:t xml:space="preserve"> Жайылым айналымдарының қолайлы схемалары</w:t>
      </w:r>
    </w:p>
    <w:bookmarkEnd w:id="36"/>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5" w:id="3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7"/>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7" w:id="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8"/>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49" w:id="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
    <w:p>
      <w:pPr>
        <w:spacing w:after="0"/>
        <w:ind w:left="0"/>
        <w:jc w:val="left"/>
      </w:pPr>
      <w:r>
        <w:br/>
      </w:r>
    </w:p>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51" w:id="4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0"/>
    <w:p>
      <w:pPr>
        <w:spacing w:after="0"/>
        <w:ind w:left="0"/>
        <w:jc w:val="left"/>
      </w:pP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3"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1599"/>
        <w:gridCol w:w="2831"/>
        <w:gridCol w:w="3448"/>
        <w:gridCol w:w="984"/>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r>
              <w:br/>
            </w:r>
            <w:r>
              <w:rPr>
                <w:rFonts w:ascii="Times New Roman"/>
                <w:b w:val="false"/>
                <w:i w:val="false"/>
                <w:color w:val="000000"/>
                <w:sz w:val="20"/>
              </w:rPr>
              <w:t>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малдардың айдап шығарылу мерзімі</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І жартысы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1 онкүндігі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2"/>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бетегелі –жусанды далада 180-200 күнді құрайды.</w:t>
      </w:r>
    </w:p>
    <w:bookmarkEnd w:id="42"/>
    <w:bookmarkStart w:name="z55" w:id="43"/>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үшін максималды қар жамылғысың қалыңдыңымен тереңдігіне және басқада факторларға байланысты.</w:t>
      </w:r>
    </w:p>
    <w:bookmarkEnd w:id="43"/>
    <w:bookmarkStart w:name="z56" w:id="44"/>
    <w:p>
      <w:pPr>
        <w:spacing w:after="0"/>
        <w:ind w:left="0"/>
        <w:jc w:val="both"/>
      </w:pPr>
      <w:r>
        <w:rPr>
          <w:rFonts w:ascii="Times New Roman"/>
          <w:b w:val="false"/>
          <w:i w:val="false"/>
          <w:color w:val="000000"/>
          <w:sz w:val="28"/>
        </w:rPr>
        <w:t>
      Ескерту: аббревиатураның шешуі:</w:t>
      </w:r>
      <w:r>
        <w:br/>
      </w:r>
      <w:r>
        <w:rPr>
          <w:rFonts w:ascii="Times New Roman"/>
          <w:b w:val="false"/>
          <w:i w:val="false"/>
          <w:color w:val="000000"/>
          <w:sz w:val="28"/>
        </w:rPr>
        <w:t>С – Цельсия көрсеткіші;</w:t>
      </w:r>
      <w:r>
        <w:br/>
      </w:r>
      <w:r>
        <w:rPr>
          <w:rFonts w:ascii="Times New Roman"/>
          <w:b w:val="false"/>
          <w:i w:val="false"/>
          <w:color w:val="000000"/>
          <w:sz w:val="28"/>
        </w:rPr>
        <w:t>га-гектар;</w:t>
      </w:r>
      <w:r>
        <w:br/>
      </w:r>
      <w:r>
        <w:rPr>
          <w:rFonts w:ascii="Times New Roman"/>
          <w:b w:val="false"/>
          <w:i w:val="false"/>
          <w:color w:val="000000"/>
          <w:sz w:val="28"/>
        </w:rPr>
        <w:t>мм-миллиметр;</w:t>
      </w:r>
      <w:r>
        <w:br/>
      </w:r>
      <w:r>
        <w:rPr>
          <w:rFonts w:ascii="Times New Roman"/>
          <w:b w:val="false"/>
          <w:i w:val="false"/>
          <w:color w:val="000000"/>
          <w:sz w:val="28"/>
        </w:rPr>
        <w:t>қ-қаласы;</w:t>
      </w:r>
      <w:r>
        <w:br/>
      </w:r>
      <w:r>
        <w:rPr>
          <w:rFonts w:ascii="Times New Roman"/>
          <w:b w:val="false"/>
          <w:i w:val="false"/>
          <w:color w:val="000000"/>
          <w:sz w:val="28"/>
        </w:rPr>
        <w:t>а/о-ауылдық округ.</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