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9ffb" w14:textId="9d4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2016 жылғы 22 желтоқсандағы № 10-2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2017 жылғы 26 қаңтардағы № 12-1 шешімі. Батыс Қазақстан облысының Әділет департаментінде 2017 жылғы 10 ақпанда № 4681 болып тіркелді. Күші жойылды - Батыс Қазақстан облысы Бөрлі аудандық мәслихатының 2018 жылғы 13 сәуірдегі № 23-9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2016 жылғы 22 желтоқсандағы №10-2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№4642 тіркелген, 2017 жылғы 19 қаңтарда "Бөрлі жаршысы-Бурлинские вести"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10 494 351 мың теңге;";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1 344 467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1 344 467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1 296 554 мың теңге.";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(Б.Б.Мұқашева)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1 –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9 174 389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4 590 601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мемлекеттік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10 494 351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3 743 356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3 586 876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3 320 732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1 605 858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-1 344 467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(профицитін) қаржыландыру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1 296 554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