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0da3" w14:textId="e7e0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2013 жылғы 20 қарашадағы №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2017 жылғы 12 мамырдағы № 11-4 шешімі. Батыс Қазақстан облысының Әділет департаментінде 2017 жылғы 25 мамырда № 4805 болып тіркелді. Күші жойылды - Батыс Қазақстан облысы Орал қалалық мәслихатының 2020 жылғы 12 ақпандағы № 40-8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12.02.2020 </w:t>
      </w:r>
      <w:r>
        <w:rPr>
          <w:rFonts w:ascii="Times New Roman"/>
          <w:b w:val="false"/>
          <w:i w:val="false"/>
          <w:color w:val="ff0000"/>
          <w:sz w:val="28"/>
        </w:rPr>
        <w:t>№ 40-8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Қазақстан Республикасының 2017 жылғы 13 ақпандағы № 52 </w:t>
      </w:r>
      <w:r>
        <w:rPr>
          <w:rFonts w:ascii="Times New Roman"/>
          <w:b w:val="false"/>
          <w:i w:val="false"/>
          <w:color w:val="000000"/>
          <w:sz w:val="28"/>
        </w:rPr>
        <w:t>"Облыстық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қаулысына және Қазақстан Республикасының Президентінің 1998 жылғы 20 қаңтардағы № 3827 "Қазақстан Республикасындағы кәсіби және басқада мейрамдар тізімі" Жарлығына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қалалық мәслихатының 2013 жылғы 20 қарашадағы №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3376 тіркелген, 2013 жылғы 30 желтоқсандағы "Жайық үні" - "Жизнь города"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Орал қаласының әлеуметтік көмек көрсету, оның мөлшерлерін белгілеу және мұқтаж азаматтардың жекелеген санаттарының тізбесін айқындау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xml:space="preserve">
      "1) онкологиялық ауруларға, туберкулез ауруларына, адамның иммун тапшылығының вирусі ауруларына, жүйелі қызыл волчанка ауруларына –аурудың ем алып жатқанын дәлелдейтін анықтама негізінде табысын есепке алмай 15 АЕК мөлшерінде;";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"3) мүгедек балаға емделуге табыстарын есепке алмай, дәрігерлік –консультациялық комиссияның қорытындысы негізінде, комиссия белгіленген мөлшерінде;";</w:t>
      </w:r>
    </w:p>
    <w:bookmarkEnd w:id="4"/>
    <w:bookmarkStart w:name="z15" w:id="5"/>
    <w:p>
      <w:pPr>
        <w:spacing w:after="0"/>
        <w:ind w:left="0"/>
        <w:jc w:val="both"/>
      </w:pPr>
      <w:r>
        <w:rPr>
          <w:rFonts w:ascii="Times New Roman"/>
          <w:b w:val="false"/>
          <w:i w:val="false"/>
          <w:color w:val="000000"/>
          <w:sz w:val="28"/>
        </w:rPr>
        <w:t>
      мынадай мазмұндағы 8) тармақшамен толықтырылсын:</w:t>
      </w:r>
    </w:p>
    <w:bookmarkEnd w:id="5"/>
    <w:bookmarkStart w:name="z16" w:id="6"/>
    <w:p>
      <w:pPr>
        <w:spacing w:after="0"/>
        <w:ind w:left="0"/>
        <w:jc w:val="both"/>
      </w:pPr>
      <w:r>
        <w:rPr>
          <w:rFonts w:ascii="Times New Roman"/>
          <w:b w:val="false"/>
          <w:i w:val="false"/>
          <w:color w:val="000000"/>
          <w:sz w:val="28"/>
        </w:rPr>
        <w:t>
      "8)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 ұсынған кезде, шығу пунктінен межелі орынға дейін және қайтуға дейін плацкарттық вагон орны бағасы мөлшерінде төлем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алынып тасталсын;</w:t>
      </w:r>
    </w:p>
    <w:bookmarkStart w:name="z18" w:id="7"/>
    <w:p>
      <w:pPr>
        <w:spacing w:after="0"/>
        <w:ind w:left="0"/>
        <w:jc w:val="both"/>
      </w:pPr>
      <w:r>
        <w:rPr>
          <w:rFonts w:ascii="Times New Roman"/>
          <w:b w:val="false"/>
          <w:i w:val="false"/>
          <w:color w:val="000000"/>
          <w:sz w:val="28"/>
        </w:rPr>
        <w:t>
      Орал қаласының әлеуметтік көмек көрсету, оның мөлшерлерін белгілеу және мұқтаж азаматтардың жекелеген санаттарының тізбесін айқындау қағидасында: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қосымшасындағы</w:t>
      </w:r>
      <w:r>
        <w:rPr>
          <w:rFonts w:ascii="Times New Roman"/>
          <w:b w:val="false"/>
          <w:i w:val="false"/>
          <w:color w:val="000000"/>
          <w:sz w:val="28"/>
        </w:rPr>
        <w:t xml:space="preserve"> бесінші баған мынадай редакцияда жазылсын:</w:t>
      </w:r>
    </w:p>
    <w:bookmarkStart w:name="z20" w:id="8"/>
    <w:p>
      <w:pPr>
        <w:spacing w:after="0"/>
        <w:ind w:left="0"/>
        <w:jc w:val="both"/>
      </w:pPr>
      <w:r>
        <w:rPr>
          <w:rFonts w:ascii="Times New Roman"/>
          <w:b w:val="false"/>
          <w:i w:val="false"/>
          <w:color w:val="000000"/>
          <w:sz w:val="28"/>
        </w:rPr>
        <w:t>
      "5. Қыркүйектің екінші жексенбісі – Отбасы күні біржолғы";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қосымшасындағы</w:t>
      </w:r>
      <w:r>
        <w:rPr>
          <w:rFonts w:ascii="Times New Roman"/>
          <w:b w:val="false"/>
          <w:i w:val="false"/>
          <w:color w:val="000000"/>
          <w:sz w:val="28"/>
        </w:rPr>
        <w:t xml:space="preserve"> жиырма екінші баған мынадай редакцияда жазылсын:</w:t>
      </w:r>
    </w:p>
    <w:bookmarkStart w:name="z22" w:id="9"/>
    <w:p>
      <w:pPr>
        <w:spacing w:after="0"/>
        <w:ind w:left="0"/>
        <w:jc w:val="both"/>
      </w:pPr>
      <w:r>
        <w:rPr>
          <w:rFonts w:ascii="Times New Roman"/>
          <w:b w:val="false"/>
          <w:i w:val="false"/>
          <w:color w:val="000000"/>
          <w:sz w:val="28"/>
        </w:rPr>
        <w:t>
      "6. Арнаулы әлеуметтік көмек алатын мүгедек балаларға мүгедектерді оңалтудың жеке бағдарламасы және үйде оқитын мүгедек балаларға ПДПК (психологиялық-дәрігерлік-педогогикалық консультация қорытындысы) негізінде 10 000".</w:t>
      </w:r>
    </w:p>
    <w:bookmarkEnd w:id="9"/>
    <w:bookmarkStart w:name="z23" w:id="10"/>
    <w:p>
      <w:pPr>
        <w:spacing w:after="0"/>
        <w:ind w:left="0"/>
        <w:jc w:val="both"/>
      </w:pPr>
      <w:r>
        <w:rPr>
          <w:rFonts w:ascii="Times New Roman"/>
          <w:b w:val="false"/>
          <w:i w:val="false"/>
          <w:color w:val="000000"/>
          <w:sz w:val="28"/>
        </w:rPr>
        <w:t xml:space="preserve">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 </w:t>
      </w:r>
    </w:p>
    <w:bookmarkEnd w:id="10"/>
    <w:bookmarkStart w:name="z24" w:id="11"/>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Доля</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bookmarkStart w:name="z27" w:id="12"/>
    <w:p>
      <w:pPr>
        <w:spacing w:after="0"/>
        <w:ind w:left="0"/>
        <w:jc w:val="both"/>
      </w:pPr>
      <w:r>
        <w:rPr>
          <w:rFonts w:ascii="Times New Roman"/>
          <w:b w:val="false"/>
          <w:i w:val="false"/>
          <w:color w:val="000000"/>
          <w:sz w:val="28"/>
        </w:rPr>
        <w:t>
      КЕЛІСІЛДІ</w:t>
      </w:r>
    </w:p>
    <w:bookmarkEnd w:id="12"/>
    <w:bookmarkStart w:name="z28" w:id="13"/>
    <w:p>
      <w:pPr>
        <w:spacing w:after="0"/>
        <w:ind w:left="0"/>
        <w:jc w:val="both"/>
      </w:pPr>
      <w:r>
        <w:rPr>
          <w:rFonts w:ascii="Times New Roman"/>
          <w:b w:val="false"/>
          <w:i w:val="false"/>
          <w:color w:val="000000"/>
          <w:sz w:val="28"/>
        </w:rPr>
        <w:t>
      Батыс Қазақстан</w:t>
      </w:r>
      <w:r>
        <w:br/>
      </w:r>
      <w:r>
        <w:rPr>
          <w:rFonts w:ascii="Times New Roman"/>
          <w:b w:val="false"/>
          <w:i w:val="false"/>
          <w:color w:val="000000"/>
          <w:sz w:val="28"/>
        </w:rPr>
        <w:t>облысы әкімінің орынбасары      М.Тоқжанов</w:t>
      </w:r>
    </w:p>
    <w:bookmarkEnd w:id="13"/>
    <w:bookmarkStart w:name="z29" w:id="14"/>
    <w:p>
      <w:pPr>
        <w:spacing w:after="0"/>
        <w:ind w:left="0"/>
        <w:jc w:val="both"/>
      </w:pPr>
      <w:r>
        <w:rPr>
          <w:rFonts w:ascii="Times New Roman"/>
          <w:b w:val="false"/>
          <w:i w:val="false"/>
          <w:color w:val="000000"/>
          <w:sz w:val="28"/>
        </w:rPr>
        <w:t>
      2017 жылғы "15" мамыр</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