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42c06" w14:textId="e242c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"Алдын ала міндетті медициналық қарап-тексеруден өту"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5 желтоқсандағы № 305 қаулысы. Батыс Қазақстан облысының Әділет департаментінде 2017 жылғы 26 желтоқсанда № 5006 болып тіркелді. Күші жойылды - Батыс Қазақстан облысы әкімдігінің 2020 жылғы 20 сәуірдегі № 75 қаулысымен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әкімдігінің 20.04.2020 </w:t>
      </w:r>
      <w:r>
        <w:rPr>
          <w:rFonts w:ascii="Times New Roman"/>
          <w:b w:val="false"/>
          <w:i w:val="false"/>
          <w:color w:val="ff0000"/>
          <w:sz w:val="28"/>
        </w:rPr>
        <w:t>№ 75</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Қоса беріліп отырған "Алдын ала міндетті медициналық қарап-тексеруден өту"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"Батыс Қазақстан облысының денсаулық сақтау басқармасы" мемлекеттік мекемесі (Қ.Д.Төсекбаев)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бірінші орынбасары А.К.Өтеғұловқа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5 желтоқсандағы</w:t>
            </w:r>
            <w:r>
              <w:br/>
            </w:r>
            <w:r>
              <w:rPr>
                <w:rFonts w:ascii="Times New Roman"/>
                <w:b w:val="false"/>
                <w:i w:val="false"/>
                <w:color w:val="000000"/>
                <w:sz w:val="20"/>
              </w:rPr>
              <w:t>№ 305</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қаулысымен бекітілген</w:t>
            </w:r>
          </w:p>
        </w:tc>
      </w:tr>
    </w:tbl>
    <w:bookmarkStart w:name="z10" w:id="5"/>
    <w:p>
      <w:pPr>
        <w:spacing w:after="0"/>
        <w:ind w:left="0"/>
        <w:jc w:val="left"/>
      </w:pPr>
      <w:r>
        <w:rPr>
          <w:rFonts w:ascii="Times New Roman"/>
          <w:b/>
          <w:i w:val="false"/>
          <w:color w:val="000000"/>
        </w:rPr>
        <w:t xml:space="preserve"> "Алдын ала міндетті медициналық қарап-тексеруден өту" мемлекеттік көрсетілетін қызмет регламенті</w:t>
      </w:r>
    </w:p>
    <w:bookmarkEnd w:id="5"/>
    <w:bookmarkStart w:name="z11" w:id="6"/>
    <w:p>
      <w:pPr>
        <w:spacing w:after="0"/>
        <w:ind w:left="0"/>
        <w:jc w:val="left"/>
      </w:pPr>
      <w:r>
        <w:rPr>
          <w:rFonts w:ascii="Times New Roman"/>
          <w:b/>
          <w:i w:val="false"/>
          <w:color w:val="000000"/>
        </w:rPr>
        <w:t xml:space="preserve"> 1. Жалпы ережелер</w:t>
      </w:r>
    </w:p>
    <w:bookmarkEnd w:id="6"/>
    <w:bookmarkStart w:name="z12" w:id="7"/>
    <w:p>
      <w:pPr>
        <w:spacing w:after="0"/>
        <w:ind w:left="0"/>
        <w:jc w:val="both"/>
      </w:pPr>
      <w:r>
        <w:rPr>
          <w:rFonts w:ascii="Times New Roman"/>
          <w:b w:val="false"/>
          <w:i w:val="false"/>
          <w:color w:val="000000"/>
          <w:sz w:val="28"/>
        </w:rPr>
        <w:t>
      1. "Алдын ала міндетті медициналық қарап-тексеруден өту" мемлекеттік көрсетілетін қызметі (бұдан әрі - мемлекеттік көрсетілетін қызмет).</w:t>
      </w:r>
    </w:p>
    <w:bookmarkEnd w:id="7"/>
    <w:bookmarkStart w:name="z13" w:id="8"/>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Денсаулық сақтау және әлеуметтік даму министрінің 2015 жылғы 27 сәуірдегі №272 "Денсаулық сақтау саласындағы мемлекеттік көрсетілетін қызметтер стандарттарын бекіту туралы" (Қазақстан Республикасының Әділет министрлігінде 2015 жылғы 11 маусымда №11304 тіркелді) </w:t>
      </w:r>
      <w:r>
        <w:rPr>
          <w:rFonts w:ascii="Times New Roman"/>
          <w:b w:val="false"/>
          <w:i w:val="false"/>
          <w:color w:val="000000"/>
          <w:sz w:val="28"/>
        </w:rPr>
        <w:t>бұйрығымен</w:t>
      </w:r>
      <w:r>
        <w:rPr>
          <w:rFonts w:ascii="Times New Roman"/>
          <w:b w:val="false"/>
          <w:i w:val="false"/>
          <w:color w:val="000000"/>
          <w:sz w:val="28"/>
        </w:rPr>
        <w:t xml:space="preserve"> бекітілген "Алдын ала міндетті медициналық қарап-тексеруден өту"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медициналық ұйымдармен (бұдан әрі - көрсетілетін қызметті беруші) көрсетіледі.</w:t>
      </w:r>
    </w:p>
    <w:bookmarkEnd w:id="8"/>
    <w:bookmarkStart w:name="z14" w:id="9"/>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 көрсетілетін қызметті беруші арқылы жүзеге асырылады.</w:t>
      </w:r>
    </w:p>
    <w:bookmarkEnd w:id="9"/>
    <w:bookmarkStart w:name="z15" w:id="10"/>
    <w:p>
      <w:pPr>
        <w:spacing w:after="0"/>
        <w:ind w:left="0"/>
        <w:jc w:val="both"/>
      </w:pPr>
      <w:r>
        <w:rPr>
          <w:rFonts w:ascii="Times New Roman"/>
          <w:b w:val="false"/>
          <w:i w:val="false"/>
          <w:color w:val="000000"/>
          <w:sz w:val="28"/>
        </w:rPr>
        <w:t>
      2. Мемлекеттік қызметті көрсету нысаны – қағаз түрінде.</w:t>
      </w:r>
    </w:p>
    <w:bookmarkEnd w:id="10"/>
    <w:bookmarkStart w:name="z16" w:id="11"/>
    <w:p>
      <w:pPr>
        <w:spacing w:after="0"/>
        <w:ind w:left="0"/>
        <w:jc w:val="both"/>
      </w:pPr>
      <w:r>
        <w:rPr>
          <w:rFonts w:ascii="Times New Roman"/>
          <w:b w:val="false"/>
          <w:i w:val="false"/>
          <w:color w:val="000000"/>
          <w:sz w:val="28"/>
        </w:rPr>
        <w:t xml:space="preserve">
      3. Мемлекеттік қызметті көрсету нәтижесі –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тіркелді) бекітілген №086/е нысан бойынша көрсетілетін қызметті берушінің медициналық анықтамасы (бұдан әрі – Анықтама).</w:t>
      </w:r>
    </w:p>
    <w:bookmarkEnd w:id="11"/>
    <w:bookmarkStart w:name="z17" w:id="12"/>
    <w:p>
      <w:pPr>
        <w:spacing w:after="0"/>
        <w:ind w:left="0"/>
        <w:jc w:val="both"/>
      </w:pPr>
      <w:r>
        <w:rPr>
          <w:rFonts w:ascii="Times New Roman"/>
          <w:b w:val="false"/>
          <w:i w:val="false"/>
          <w:color w:val="000000"/>
          <w:sz w:val="28"/>
        </w:rPr>
        <w:t xml:space="preserve">
      Анықтама көрсетілетін қызметті берушінің басшысы қол қойған мемлекеттік көрсетілетін қызмет Стандартының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беріледі.</w:t>
      </w:r>
    </w:p>
    <w:bookmarkEnd w:id="12"/>
    <w:bookmarkStart w:name="z18" w:id="13"/>
    <w:p>
      <w:pPr>
        <w:spacing w:after="0"/>
        <w:ind w:left="0"/>
        <w:jc w:val="both"/>
      </w:pPr>
      <w:r>
        <w:rPr>
          <w:rFonts w:ascii="Times New Roman"/>
          <w:b w:val="false"/>
          <w:i w:val="false"/>
          <w:color w:val="000000"/>
          <w:sz w:val="28"/>
        </w:rPr>
        <w:t xml:space="preserve">
      4. Мемлекеттік көрсетілетін қызмет Стандарттың </w:t>
      </w:r>
      <w:r>
        <w:rPr>
          <w:rFonts w:ascii="Times New Roman"/>
          <w:b w:val="false"/>
          <w:i w:val="false"/>
          <w:color w:val="000000"/>
          <w:sz w:val="28"/>
        </w:rPr>
        <w:t>7-тармағына</w:t>
      </w:r>
      <w:r>
        <w:rPr>
          <w:rFonts w:ascii="Times New Roman"/>
          <w:b w:val="false"/>
          <w:i w:val="false"/>
          <w:color w:val="000000"/>
          <w:sz w:val="28"/>
        </w:rPr>
        <w:t xml:space="preserve"> сәйкес ақылы негізде көрсетіледі.</w:t>
      </w:r>
    </w:p>
    <w:bookmarkEnd w:id="13"/>
    <w:bookmarkStart w:name="z19" w:id="1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4"/>
    <w:bookmarkStart w:name="z20" w:id="15"/>
    <w:p>
      <w:pPr>
        <w:spacing w:after="0"/>
        <w:ind w:left="0"/>
        <w:jc w:val="both"/>
      </w:pPr>
      <w:r>
        <w:rPr>
          <w:rFonts w:ascii="Times New Roman"/>
          <w:b w:val="false"/>
          <w:i w:val="false"/>
          <w:color w:val="000000"/>
          <w:sz w:val="28"/>
        </w:rPr>
        <w:t>
      5. Мемлекеттік қызмет көрсету бойынша рәсімді (іс-қимылды) бастау үшін көрсетілетін қызметті алушының өтініші негіз болып табылады.</w:t>
      </w:r>
    </w:p>
    <w:bookmarkEnd w:id="15"/>
    <w:bookmarkStart w:name="z21" w:id="16"/>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 орындаудың ұзақтығы:</w:t>
      </w:r>
    </w:p>
    <w:bookmarkEnd w:id="16"/>
    <w:bookmarkStart w:name="z22" w:id="17"/>
    <w:p>
      <w:pPr>
        <w:spacing w:after="0"/>
        <w:ind w:left="0"/>
        <w:jc w:val="both"/>
      </w:pPr>
      <w:r>
        <w:rPr>
          <w:rFonts w:ascii="Times New Roman"/>
          <w:b w:val="false"/>
          <w:i w:val="false"/>
          <w:color w:val="000000"/>
          <w:sz w:val="28"/>
        </w:rPr>
        <w:t>
      1) көрсетілетін қызметті беруші басшысының бұйрығымен тағайындалған жауапты медициналық қызметкер (бұдан әрі – дәрігер) көрсетілетін қызметті алушы жеке басын куәландыратын құжатты ұсынғаннан кейін орындалатын жұмыс және еңбек немесе оқу шарттарына байланысты тексерудің көлемін анықтайды, көрсетілетін қызметті алушыны төлем жасау үшін кассаға жолдайды, 15 минут ішінде;</w:t>
      </w:r>
    </w:p>
    <w:bookmarkEnd w:id="17"/>
    <w:bookmarkStart w:name="z23" w:id="18"/>
    <w:p>
      <w:pPr>
        <w:spacing w:after="0"/>
        <w:ind w:left="0"/>
        <w:jc w:val="both"/>
      </w:pPr>
      <w:r>
        <w:rPr>
          <w:rFonts w:ascii="Times New Roman"/>
          <w:b w:val="false"/>
          <w:i w:val="false"/>
          <w:color w:val="000000"/>
          <w:sz w:val="28"/>
        </w:rPr>
        <w:t>
      көрсетілетін қызметті алушымен мерзімі өтіп кеткен жеке басын куәландыратын құжат ұсынылған жағдайда өтінішті қабылдаудан бас тартады.</w:t>
      </w:r>
    </w:p>
    <w:bookmarkEnd w:id="18"/>
    <w:bookmarkStart w:name="z24" w:id="19"/>
    <w:p>
      <w:pPr>
        <w:spacing w:after="0"/>
        <w:ind w:left="0"/>
        <w:jc w:val="both"/>
      </w:pPr>
      <w:r>
        <w:rPr>
          <w:rFonts w:ascii="Times New Roman"/>
          <w:b w:val="false"/>
          <w:i w:val="false"/>
          <w:color w:val="000000"/>
          <w:sz w:val="28"/>
        </w:rPr>
        <w:t>
      Нәтижесі - көрсетілетін қызметті алушыны кассаға жолдайды;</w:t>
      </w:r>
    </w:p>
    <w:bookmarkEnd w:id="19"/>
    <w:bookmarkStart w:name="z25" w:id="20"/>
    <w:p>
      <w:pPr>
        <w:spacing w:after="0"/>
        <w:ind w:left="0"/>
        <w:jc w:val="both"/>
      </w:pPr>
      <w:r>
        <w:rPr>
          <w:rFonts w:ascii="Times New Roman"/>
          <w:b w:val="false"/>
          <w:i w:val="false"/>
          <w:color w:val="000000"/>
          <w:sz w:val="28"/>
        </w:rPr>
        <w:t>
      2) кассир ақы төлеуді қабылдайды және фискалды түбіртек (бұдан әрі - түбіртек) береді, дәрігерге жолдайды, 10 минут ішінде.</w:t>
      </w:r>
    </w:p>
    <w:bookmarkEnd w:id="20"/>
    <w:bookmarkStart w:name="z26" w:id="21"/>
    <w:p>
      <w:pPr>
        <w:spacing w:after="0"/>
        <w:ind w:left="0"/>
        <w:jc w:val="both"/>
      </w:pPr>
      <w:r>
        <w:rPr>
          <w:rFonts w:ascii="Times New Roman"/>
          <w:b w:val="false"/>
          <w:i w:val="false"/>
          <w:color w:val="000000"/>
          <w:sz w:val="28"/>
        </w:rPr>
        <w:t>
      Нәтижесі – көрсетілетін қызметті алушы дәрігерге жүгінеді;</w:t>
      </w:r>
    </w:p>
    <w:bookmarkEnd w:id="21"/>
    <w:bookmarkStart w:name="z27" w:id="22"/>
    <w:p>
      <w:pPr>
        <w:spacing w:after="0"/>
        <w:ind w:left="0"/>
        <w:jc w:val="both"/>
      </w:pPr>
      <w:r>
        <w:rPr>
          <w:rFonts w:ascii="Times New Roman"/>
          <w:b w:val="false"/>
          <w:i w:val="false"/>
          <w:color w:val="000000"/>
          <w:sz w:val="28"/>
        </w:rPr>
        <w:t>
      3) дәрігер түбіртекті тексереді, көрсетілетін қызметті алушыға дәрігердің бос уақытын, көрсетілетін қызметті беруші бекіткен дәрігерлер жұмысының кестесіне сәйкес рентгенологиялық (флюорографиялық) зерттеп-қарау және зертханалық зерттеулерді таңдау мүмкіндігі ұсынылады, 15 минут ішінде.</w:t>
      </w:r>
    </w:p>
    <w:bookmarkEnd w:id="22"/>
    <w:bookmarkStart w:name="z28" w:id="23"/>
    <w:p>
      <w:pPr>
        <w:spacing w:after="0"/>
        <w:ind w:left="0"/>
        <w:jc w:val="both"/>
      </w:pPr>
      <w:r>
        <w:rPr>
          <w:rFonts w:ascii="Times New Roman"/>
          <w:b w:val="false"/>
          <w:i w:val="false"/>
          <w:color w:val="000000"/>
          <w:sz w:val="28"/>
        </w:rPr>
        <w:t>
      Нәтижесі – көрсетілетін қызметті алушыны бейінді мамандарға, функционалдық диагностика кабинеттеріне, зертханаға жолдайды;</w:t>
      </w:r>
    </w:p>
    <w:bookmarkEnd w:id="23"/>
    <w:bookmarkStart w:name="z29" w:id="24"/>
    <w:p>
      <w:pPr>
        <w:spacing w:after="0"/>
        <w:ind w:left="0"/>
        <w:jc w:val="both"/>
      </w:pPr>
      <w:r>
        <w:rPr>
          <w:rFonts w:ascii="Times New Roman"/>
          <w:b w:val="false"/>
          <w:i w:val="false"/>
          <w:color w:val="000000"/>
          <w:sz w:val="28"/>
        </w:rPr>
        <w:t>
      4) талдаулар жинау және аспаптық зерттеп-қарау жүргізіледі;</w:t>
      </w:r>
    </w:p>
    <w:bookmarkEnd w:id="24"/>
    <w:bookmarkStart w:name="z30" w:id="25"/>
    <w:p>
      <w:pPr>
        <w:spacing w:after="0"/>
        <w:ind w:left="0"/>
        <w:jc w:val="both"/>
      </w:pPr>
      <w:r>
        <w:rPr>
          <w:rFonts w:ascii="Times New Roman"/>
          <w:b w:val="false"/>
          <w:i w:val="false"/>
          <w:color w:val="000000"/>
          <w:sz w:val="28"/>
        </w:rPr>
        <w:t>
      әрбір бейінді маман көрсетілетін қызметті алушыны тексеріп-қарауды жүзеге асырады, өз қорытындысын береді және денсаулық жағдайының атқаратын жұмысына (өндірістік практикаға) сәйкестігі/сәйкес еместігі туралы Анықтамаға жазады, 15 минут ішінде.</w:t>
      </w:r>
    </w:p>
    <w:bookmarkEnd w:id="25"/>
    <w:bookmarkStart w:name="z31" w:id="26"/>
    <w:p>
      <w:pPr>
        <w:spacing w:after="0"/>
        <w:ind w:left="0"/>
        <w:jc w:val="both"/>
      </w:pPr>
      <w:r>
        <w:rPr>
          <w:rFonts w:ascii="Times New Roman"/>
          <w:b w:val="false"/>
          <w:i w:val="false"/>
          <w:color w:val="000000"/>
          <w:sz w:val="28"/>
        </w:rPr>
        <w:t>
      Нәтижесі – көрсетілетін қызметті алушы бейінді мамандардың қорытындыларымен және зертханалық-аспаптық зерттеп-қараудың нәтижелерімен дәрігерге жолданады;</w:t>
      </w:r>
    </w:p>
    <w:bookmarkEnd w:id="26"/>
    <w:bookmarkStart w:name="z32" w:id="27"/>
    <w:p>
      <w:pPr>
        <w:spacing w:after="0"/>
        <w:ind w:left="0"/>
        <w:jc w:val="both"/>
      </w:pPr>
      <w:r>
        <w:rPr>
          <w:rFonts w:ascii="Times New Roman"/>
          <w:b w:val="false"/>
          <w:i w:val="false"/>
          <w:color w:val="000000"/>
          <w:sz w:val="28"/>
        </w:rPr>
        <w:t>
      5) дәрігер бейінді мамандардың қорытындылары мен зертханалық-аспаптық зерттеп-қараудың нәтижелерін жиынтықтайды, Анықтамаға денсаулық жағдайының жұмысты орындауға немесе оқуға, оның ішінде оқу орындарында оқитындардың оқу кезеңіндегі өндірістік практикасында көзделген қажетті талаптарға сәйкестігі/сәйкес еместігі туралы қорытындыны енгізеді, 15 минут ішінде.</w:t>
      </w:r>
    </w:p>
    <w:bookmarkEnd w:id="27"/>
    <w:bookmarkStart w:name="z33" w:id="28"/>
    <w:p>
      <w:pPr>
        <w:spacing w:after="0"/>
        <w:ind w:left="0"/>
        <w:jc w:val="both"/>
      </w:pPr>
      <w:r>
        <w:rPr>
          <w:rFonts w:ascii="Times New Roman"/>
          <w:b w:val="false"/>
          <w:i w:val="false"/>
          <w:color w:val="000000"/>
          <w:sz w:val="28"/>
        </w:rPr>
        <w:t>
      Нәтижесі – көрсетілетін қызметті алушыға Анықтаманы береді және көрсетілетін қызметті берушінің басшысына жолдайды;</w:t>
      </w:r>
    </w:p>
    <w:bookmarkEnd w:id="28"/>
    <w:bookmarkStart w:name="z34" w:id="29"/>
    <w:p>
      <w:pPr>
        <w:spacing w:after="0"/>
        <w:ind w:left="0"/>
        <w:jc w:val="both"/>
      </w:pPr>
      <w:r>
        <w:rPr>
          <w:rFonts w:ascii="Times New Roman"/>
          <w:b w:val="false"/>
          <w:i w:val="false"/>
          <w:color w:val="000000"/>
          <w:sz w:val="28"/>
        </w:rPr>
        <w:t>
      6) көрсетілетін қызметті берушінің басшысы 5 минут ішінде Анықтамаға қол қояды.</w:t>
      </w:r>
    </w:p>
    <w:bookmarkEnd w:id="29"/>
    <w:bookmarkStart w:name="z35" w:id="30"/>
    <w:p>
      <w:pPr>
        <w:spacing w:after="0"/>
        <w:ind w:left="0"/>
        <w:jc w:val="both"/>
      </w:pPr>
      <w:r>
        <w:rPr>
          <w:rFonts w:ascii="Times New Roman"/>
          <w:b w:val="false"/>
          <w:i w:val="false"/>
          <w:color w:val="000000"/>
          <w:sz w:val="28"/>
        </w:rPr>
        <w:t>
      Нәтижесі – көрсетілетін қызметті алушыға Анықтаманы береді және еңбекке жарамсыздық парақтарын толтыру үстеліне жолдайды;</w:t>
      </w:r>
    </w:p>
    <w:bookmarkEnd w:id="30"/>
    <w:bookmarkStart w:name="z36" w:id="31"/>
    <w:p>
      <w:pPr>
        <w:spacing w:after="0"/>
        <w:ind w:left="0"/>
        <w:jc w:val="both"/>
      </w:pPr>
      <w:r>
        <w:rPr>
          <w:rFonts w:ascii="Times New Roman"/>
          <w:b w:val="false"/>
          <w:i w:val="false"/>
          <w:color w:val="000000"/>
          <w:sz w:val="28"/>
        </w:rPr>
        <w:t>
      7) еңбекке жарамсыздық парақтарын толтыру үстелінің медициналық қызметкері (бұдан әрі – медициналық қызметкер) көрсетілетін қызметті берушінің мөрін қояды, 5 минут ішінде.</w:t>
      </w:r>
    </w:p>
    <w:bookmarkEnd w:id="31"/>
    <w:bookmarkStart w:name="z37" w:id="32"/>
    <w:p>
      <w:pPr>
        <w:spacing w:after="0"/>
        <w:ind w:left="0"/>
        <w:jc w:val="both"/>
      </w:pPr>
      <w:r>
        <w:rPr>
          <w:rFonts w:ascii="Times New Roman"/>
          <w:b w:val="false"/>
          <w:i w:val="false"/>
          <w:color w:val="000000"/>
          <w:sz w:val="28"/>
        </w:rPr>
        <w:t>
      Нәтижесі – Анықтама беру.</w:t>
      </w:r>
    </w:p>
    <w:bookmarkEnd w:id="32"/>
    <w:bookmarkStart w:name="z38" w:id="3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w:t>
      </w:r>
      <w:r>
        <w:br/>
      </w:r>
      <w:r>
        <w:rPr>
          <w:rFonts w:ascii="Times New Roman"/>
          <w:b/>
          <w:i w:val="false"/>
          <w:color w:val="000000"/>
        </w:rPr>
        <w:t>өзара іс-қимыл тәртібін сипаттау</w:t>
      </w:r>
    </w:p>
    <w:bookmarkEnd w:id="33"/>
    <w:bookmarkStart w:name="z39" w:id="3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4"/>
    <w:bookmarkStart w:name="z40" w:id="35"/>
    <w:p>
      <w:pPr>
        <w:spacing w:after="0"/>
        <w:ind w:left="0"/>
        <w:jc w:val="both"/>
      </w:pPr>
      <w:r>
        <w:rPr>
          <w:rFonts w:ascii="Times New Roman"/>
          <w:b w:val="false"/>
          <w:i w:val="false"/>
          <w:color w:val="000000"/>
          <w:sz w:val="28"/>
        </w:rPr>
        <w:t>
      1) дәрігер;</w:t>
      </w:r>
    </w:p>
    <w:bookmarkEnd w:id="35"/>
    <w:bookmarkStart w:name="z41" w:id="36"/>
    <w:p>
      <w:pPr>
        <w:spacing w:after="0"/>
        <w:ind w:left="0"/>
        <w:jc w:val="both"/>
      </w:pPr>
      <w:r>
        <w:rPr>
          <w:rFonts w:ascii="Times New Roman"/>
          <w:b w:val="false"/>
          <w:i w:val="false"/>
          <w:color w:val="000000"/>
          <w:sz w:val="28"/>
        </w:rPr>
        <w:t>
      2) кассир;</w:t>
      </w:r>
    </w:p>
    <w:bookmarkEnd w:id="36"/>
    <w:bookmarkStart w:name="z42" w:id="37"/>
    <w:p>
      <w:pPr>
        <w:spacing w:after="0"/>
        <w:ind w:left="0"/>
        <w:jc w:val="both"/>
      </w:pPr>
      <w:r>
        <w:rPr>
          <w:rFonts w:ascii="Times New Roman"/>
          <w:b w:val="false"/>
          <w:i w:val="false"/>
          <w:color w:val="000000"/>
          <w:sz w:val="28"/>
        </w:rPr>
        <w:t>
      3) бейінді мамандар, функционалдық диагностика дәрігерлері;</w:t>
      </w:r>
    </w:p>
    <w:bookmarkEnd w:id="37"/>
    <w:bookmarkStart w:name="z43" w:id="38"/>
    <w:p>
      <w:pPr>
        <w:spacing w:after="0"/>
        <w:ind w:left="0"/>
        <w:jc w:val="both"/>
      </w:pPr>
      <w:r>
        <w:rPr>
          <w:rFonts w:ascii="Times New Roman"/>
          <w:b w:val="false"/>
          <w:i w:val="false"/>
          <w:color w:val="000000"/>
          <w:sz w:val="28"/>
        </w:rPr>
        <w:t>
      4) көрсетілетін қызметті берушінің басшысы;</w:t>
      </w:r>
    </w:p>
    <w:bookmarkEnd w:id="38"/>
    <w:bookmarkStart w:name="z44" w:id="39"/>
    <w:p>
      <w:pPr>
        <w:spacing w:after="0"/>
        <w:ind w:left="0"/>
        <w:jc w:val="both"/>
      </w:pPr>
      <w:r>
        <w:rPr>
          <w:rFonts w:ascii="Times New Roman"/>
          <w:b w:val="false"/>
          <w:i w:val="false"/>
          <w:color w:val="000000"/>
          <w:sz w:val="28"/>
        </w:rPr>
        <w:t>
      5) медициналық қызметкер.</w:t>
      </w:r>
    </w:p>
    <w:bookmarkEnd w:id="39"/>
    <w:bookmarkStart w:name="z45" w:id="40"/>
    <w:p>
      <w:pPr>
        <w:spacing w:after="0"/>
        <w:ind w:left="0"/>
        <w:jc w:val="both"/>
      </w:pPr>
      <w:r>
        <w:rPr>
          <w:rFonts w:ascii="Times New Roman"/>
          <w:b w:val="false"/>
          <w:i w:val="false"/>
          <w:color w:val="000000"/>
          <w:sz w:val="28"/>
        </w:rPr>
        <w:t xml:space="preserve">
      8.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"Алдын ала міндетті медициналық қарап-тексеруден өту" мемлекеттік көрсетілетін қызмет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 бизнес-процесінің Анықтамалығы көрсетілетін қызметті берушінің порталында, интернет-ресурсында орналастырылады.</w:t>
      </w:r>
    </w:p>
    <w:bookmarkEnd w:id="40"/>
    <w:bookmarkStart w:name="z46" w:id="41"/>
    <w:p>
      <w:pPr>
        <w:spacing w:after="0"/>
        <w:ind w:left="0"/>
        <w:jc w:val="both"/>
      </w:pPr>
      <w:r>
        <w:rPr>
          <w:rFonts w:ascii="Times New Roman"/>
          <w:b w:val="false"/>
          <w:i w:val="false"/>
          <w:color w:val="000000"/>
          <w:sz w:val="28"/>
        </w:rPr>
        <w:t xml:space="preserve">
      9. Мемлекеттік қызмет көрсету мәселелері бойынша көрсетілетін қызметті берушінің және (немесе) оның қызметкерлерінің шешімдеріне, әрекетіне (әрекетсіздігіне) шағымдану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"Алдын ала міндетті</w:t>
            </w:r>
            <w:r>
              <w:br/>
            </w:r>
            <w:r>
              <w:rPr>
                <w:rFonts w:ascii="Times New Roman"/>
                <w:b w:val="false"/>
                <w:i w:val="false"/>
                <w:color w:val="000000"/>
                <w:sz w:val="20"/>
              </w:rPr>
              <w:t>медициналық</w:t>
            </w:r>
            <w:r>
              <w:br/>
            </w:r>
            <w:r>
              <w:rPr>
                <w:rFonts w:ascii="Times New Roman"/>
                <w:b w:val="false"/>
                <w:i w:val="false"/>
                <w:color w:val="000000"/>
                <w:sz w:val="20"/>
              </w:rPr>
              <w:t>қарап-тексеруден өту"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48" w:id="42"/>
    <w:p>
      <w:pPr>
        <w:spacing w:after="0"/>
        <w:ind w:left="0"/>
        <w:jc w:val="left"/>
      </w:pPr>
      <w:r>
        <w:rPr>
          <w:rFonts w:ascii="Times New Roman"/>
          <w:b/>
          <w:i w:val="false"/>
          <w:color w:val="000000"/>
        </w:rPr>
        <w:t xml:space="preserve"> "Алдын ала міндетті медициналық қарап-тексеруден өту"</w:t>
      </w:r>
      <w:r>
        <w:br/>
      </w:r>
      <w:r>
        <w:rPr>
          <w:rFonts w:ascii="Times New Roman"/>
          <w:b/>
          <w:i w:val="false"/>
          <w:color w:val="000000"/>
        </w:rPr>
        <w:t>мемлекеттік көрсетілетін қызметтің бизнес-процестерінің анықтамалығы</w:t>
      </w:r>
    </w:p>
    <w:bookmarkEnd w:id="42"/>
    <w:p>
      <w:pPr>
        <w:spacing w:after="0"/>
        <w:ind w:left="0"/>
        <w:jc w:val="left"/>
      </w:pPr>
      <w:r>
        <w:br/>
      </w:r>
    </w:p>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75100"/>
                    </a:xfrm>
                    <a:prstGeom prst="rect">
                      <a:avLst/>
                    </a:prstGeom>
                  </pic:spPr>
                </pic:pic>
              </a:graphicData>
            </a:graphic>
          </wp:inline>
        </w:drawing>
      </w:r>
    </w:p>
    <w:p>
      <w:pPr>
        <w:spacing w:after="0"/>
        <w:ind w:left="0"/>
        <w:jc w:val="both"/>
      </w:pPr>
      <w:r>
        <w:drawing>
          <wp:inline distT="0" distB="0" distL="0" distR="0">
            <wp:extent cx="53975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97500" cy="224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