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45af" w14:textId="b984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22 қыркүйектегі № 241 қаулысы. Батыс Қазақстан облысының Әділет департаментінде 2017 жылғы 13 қазанда № 4913 болып тіркелді. Күші жойылды - Батыс Қазақстан облысы әкімдігінің 2020 жылғы 1 маусымдағы № 125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(Нормативтік құқықтық актілерді мемлекеттік тіркеу тізілімінде № 4152 тіркелген, 2016 жылдың 26 қаңтарында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 -санитариялық бақылау және қадағалау объектілеріне ветеринариялық -санитариялық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-ветеринариялық-санитариялық қорытынды)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
    <w:bookmarkStart w:name="z8" w:id="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
    <w:bookmarkStart w:name="z9" w:id="5"/>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5"/>
    <w:bookmarkStart w:name="z10" w:id="6"/>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6"/>
    <w:bookmarkStart w:name="z11" w:id="7"/>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7"/>
    <w:bookmarkStart w:name="z12" w:id="8"/>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xml:space="preserve">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абзацы мынадай редакцияда жазылсын:</w:t>
      </w:r>
    </w:p>
    <w:bookmarkStart w:name="z16" w:id="1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жетінші абзацы мынадай редакцияда жазылсын:</w:t>
      </w:r>
    </w:p>
    <w:bookmarkStart w:name="z18" w:id="11"/>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0" w:id="12"/>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2" w:id="13"/>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3"/>
    <w:bookmarkStart w:name="z23" w:id="1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"2) көрсетілетін қызметті берушінің жауапты орындаушысы ауыл шаруашылығы жануарларын ветеринариялық паспорт бере отырып бастапқы бірдейлендіруді жүргізу ретінде облыстың жергілікті атқарушы органмен анықталған мерзімінде ұсынылған құжаттарды тексереді, ауыл шаруашылығы жануарларын бірдейлендіру тәсілдерінің біреуімен жануарға жеке нөмір береді не мемлекеттік қызметті көрсетуден бас тарту туралы дәлелді жауапты жолдайды, жануардың жеке нөмерін ауыл шаруашылығы жануарларын бірдейлендірудің деректер қорына енгізеді, ауыл шаруашылығы жануарына жеке нөмір берілген сәттен бастап 3 (үш) жұмыс күні ішінде ветеринариялық паспортты дайындайды.</w:t>
      </w:r>
    </w:p>
    <w:bookmarkEnd w:id="15"/>
    <w:bookmarkStart w:name="z25" w:id="16"/>
    <w:p>
      <w:pPr>
        <w:spacing w:after="0"/>
        <w:ind w:left="0"/>
        <w:jc w:val="both"/>
      </w:pPr>
      <w:r>
        <w:rPr>
          <w:rFonts w:ascii="Times New Roman"/>
          <w:b w:val="false"/>
          <w:i w:val="false"/>
          <w:color w:val="000000"/>
          <w:sz w:val="28"/>
        </w:rPr>
        <w:t>
      Нәтижесі – ветеринариялық паспортты дайындау арқылы ауыл шаруашылығы жануарларын бірдейлендіру тәсілдерінің бірімен жануарларға алғашқы жеке нөмір беру не мемлекеттік қызметті көрсетуден бас тарту туралы дәлелді жауап.</w:t>
      </w:r>
    </w:p>
    <w:bookmarkEnd w:id="16"/>
    <w:bookmarkStart w:name="z26" w:id="17"/>
    <w:p>
      <w:pPr>
        <w:spacing w:after="0"/>
        <w:ind w:left="0"/>
        <w:jc w:val="both"/>
      </w:pPr>
      <w:r>
        <w:rPr>
          <w:rFonts w:ascii="Times New Roman"/>
          <w:b w:val="false"/>
          <w:i w:val="false"/>
          <w:color w:val="000000"/>
          <w:sz w:val="28"/>
        </w:rPr>
        <w:t>
      Сырға (сырғалар) жоғалған немесе бүлінген кезде ауыл шаруашылығы жануарларын бірдейлендіру үшін көрсетілетін қызметті берушінің жауапты орындаушысы көрсетілетін қызметті берушіге сырға түскен кезінен бастап 2 (екі) жұмыс күні ішінде телнұсқасын дайындайды.</w:t>
      </w:r>
    </w:p>
    <w:bookmarkEnd w:id="17"/>
    <w:bookmarkStart w:name="z27" w:id="18"/>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көрсетілетін қызметті берушіге аспалы сырға телнұсқасы келіп түскен күннен бастап 2 (екі) жұмыс күні ішінде.</w:t>
      </w:r>
    </w:p>
    <w:bookmarkEnd w:id="18"/>
    <w:bookmarkStart w:name="z28" w:id="19"/>
    <w:p>
      <w:pPr>
        <w:spacing w:after="0"/>
        <w:ind w:left="0"/>
        <w:jc w:val="both"/>
      </w:pPr>
      <w:r>
        <w:rPr>
          <w:rFonts w:ascii="Times New Roman"/>
          <w:b w:val="false"/>
          <w:i w:val="false"/>
          <w:color w:val="000000"/>
          <w:sz w:val="28"/>
        </w:rPr>
        <w:t>
      Нәтижесі – телнұсқасын дайындау.</w:t>
      </w:r>
    </w:p>
    <w:bookmarkEnd w:id="19"/>
    <w:bookmarkStart w:name="z29" w:id="20"/>
    <w:p>
      <w:pPr>
        <w:spacing w:after="0"/>
        <w:ind w:left="0"/>
        <w:jc w:val="both"/>
      </w:pPr>
      <w:r>
        <w:rPr>
          <w:rFonts w:ascii="Times New Roman"/>
          <w:b w:val="false"/>
          <w:i w:val="false"/>
          <w:color w:val="000000"/>
          <w:sz w:val="28"/>
        </w:rPr>
        <w:t>
      Ветеринариялық паспорт жоғалған немесе тозған жағдайда көрсетілетін қызметті берушінің жауапты орындаушысы 2 (екі) жұмыс күні ішінде ветеринариялық паспорттың телнұсқасын дайындайды.</w:t>
      </w:r>
    </w:p>
    <w:bookmarkEnd w:id="20"/>
    <w:bookmarkStart w:name="z30" w:id="21"/>
    <w:p>
      <w:pPr>
        <w:spacing w:after="0"/>
        <w:ind w:left="0"/>
        <w:jc w:val="both"/>
      </w:pPr>
      <w:r>
        <w:rPr>
          <w:rFonts w:ascii="Times New Roman"/>
          <w:b w:val="false"/>
          <w:i w:val="false"/>
          <w:color w:val="000000"/>
          <w:sz w:val="28"/>
        </w:rPr>
        <w:t>
      Нәтижесі – ветеринариялық паспорттың телнұсқасын дайындау.</w:t>
      </w:r>
    </w:p>
    <w:bookmarkEnd w:id="21"/>
    <w:bookmarkStart w:name="z31" w:id="22"/>
    <w:p>
      <w:pPr>
        <w:spacing w:after="0"/>
        <w:ind w:left="0"/>
        <w:jc w:val="both"/>
      </w:pPr>
      <w:r>
        <w:rPr>
          <w:rFonts w:ascii="Times New Roman"/>
          <w:b w:val="false"/>
          <w:i w:val="false"/>
          <w:color w:val="000000"/>
          <w:sz w:val="28"/>
        </w:rPr>
        <w:t>
      Ветеринариялық паспорттан үзінді-көшірмені алу қажет болған жағдайда көрсетілетін қызметті берушінің жауапты орындаушысы өтініш білдірген күн ішінде ветеринариялық паспорттан үзінді-көшірмені дайындайды.</w:t>
      </w:r>
    </w:p>
    <w:bookmarkEnd w:id="22"/>
    <w:bookmarkStart w:name="z32" w:id="23"/>
    <w:p>
      <w:pPr>
        <w:spacing w:after="0"/>
        <w:ind w:left="0"/>
        <w:jc w:val="both"/>
      </w:pPr>
      <w:r>
        <w:rPr>
          <w:rFonts w:ascii="Times New Roman"/>
          <w:b w:val="false"/>
          <w:i w:val="false"/>
          <w:color w:val="000000"/>
          <w:sz w:val="28"/>
        </w:rPr>
        <w:t>
      Нәтижесі – ветеринариялық паспорттан үзінді-көшірмені дайындау;";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34" w:id="24"/>
    <w:p>
      <w:pPr>
        <w:spacing w:after="0"/>
        <w:ind w:left="0"/>
        <w:jc w:val="both"/>
      </w:pPr>
      <w:r>
        <w:rPr>
          <w:rFonts w:ascii="Times New Roman"/>
          <w:b w:val="false"/>
          <w:i w:val="false"/>
          <w:color w:val="000000"/>
          <w:sz w:val="28"/>
        </w:rPr>
        <w:t xml:space="preserve">
      көрсетілген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"3. Мемлекеттік қызметті көрсету нәтижесі – шешімдердің бірі көрсетілген аттестаттау парағы (бұдан әрі – аттестаттау парағы):</w:t>
      </w:r>
    </w:p>
    <w:bookmarkEnd w:id="25"/>
    <w:bookmarkStart w:name="z37" w:id="26"/>
    <w:p>
      <w:pPr>
        <w:spacing w:after="0"/>
        <w:ind w:left="0"/>
        <w:jc w:val="both"/>
      </w:pPr>
      <w:r>
        <w:rPr>
          <w:rFonts w:ascii="Times New Roman"/>
          <w:b w:val="false"/>
          <w:i w:val="false"/>
          <w:color w:val="000000"/>
          <w:sz w:val="28"/>
        </w:rPr>
        <w:t>
      1) аттестатталды;</w:t>
      </w:r>
    </w:p>
    <w:bookmarkEnd w:id="26"/>
    <w:bookmarkStart w:name="z38" w:id="27"/>
    <w:p>
      <w:pPr>
        <w:spacing w:after="0"/>
        <w:ind w:left="0"/>
        <w:jc w:val="both"/>
      </w:pPr>
      <w:r>
        <w:rPr>
          <w:rFonts w:ascii="Times New Roman"/>
          <w:b w:val="false"/>
          <w:i w:val="false"/>
          <w:color w:val="000000"/>
          <w:sz w:val="28"/>
        </w:rPr>
        <w:t>
      2) қайта аттестаттауға жатады;</w:t>
      </w:r>
    </w:p>
    <w:bookmarkEnd w:id="27"/>
    <w:bookmarkStart w:name="z39" w:id="28"/>
    <w:p>
      <w:pPr>
        <w:spacing w:after="0"/>
        <w:ind w:left="0"/>
        <w:jc w:val="both"/>
      </w:pPr>
      <w:r>
        <w:rPr>
          <w:rFonts w:ascii="Times New Roman"/>
          <w:b w:val="false"/>
          <w:i w:val="false"/>
          <w:color w:val="000000"/>
          <w:sz w:val="28"/>
        </w:rPr>
        <w:t>
      3) аттестатталмады.</w:t>
      </w:r>
    </w:p>
    <w:bookmarkEnd w:id="28"/>
    <w:bookmarkStart w:name="z40" w:id="29"/>
    <w:p>
      <w:pPr>
        <w:spacing w:after="0"/>
        <w:ind w:left="0"/>
        <w:jc w:val="both"/>
      </w:pPr>
      <w:r>
        <w:rPr>
          <w:rFonts w:ascii="Times New Roman"/>
          <w:b w:val="false"/>
          <w:i w:val="false"/>
          <w:color w:val="000000"/>
          <w:sz w:val="28"/>
        </w:rPr>
        <w:t xml:space="preserve">
      Не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29"/>
    <w:bookmarkStart w:name="z41" w:id="30"/>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bookmarkEnd w:id="30"/>
    <w:bookmarkStart w:name="z42" w:id="31"/>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31"/>
    <w:bookmarkStart w:name="z43" w:id="3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32"/>
    <w:bookmarkStart w:name="z44" w:id="33"/>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bookmarkEnd w:id="33"/>
    <w:bookmarkStart w:name="z45" w:id="3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орны туралы хабарлама және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мемлекеттік қызметті көрсету нәтижесі жолданады.";</w:t>
      </w:r>
    </w:p>
    <w:bookmarkEnd w:id="34"/>
    <w:bookmarkStart w:name="z46" w:id="3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35"/>
    <w:bookmarkStart w:name="z47" w:id="36"/>
    <w:p>
      <w:pPr>
        <w:spacing w:after="0"/>
        <w:ind w:left="0"/>
        <w:jc w:val="both"/>
      </w:pPr>
      <w:r>
        <w:rPr>
          <w:rFonts w:ascii="Times New Roman"/>
          <w:b w:val="false"/>
          <w:i w:val="false"/>
          <w:color w:val="000000"/>
          <w:sz w:val="28"/>
        </w:rPr>
        <w:t xml:space="preserve">
      "3) көрсетілетін қызметті берушінің жауапты орындаушысы 1 (бір) жұмыс күні ішінде Қазақстан Республикасы Ауыл шаруашылығы министрінің 2015 жылғы 13 наурыздағы № 7-1/221 "Ветеринария саласындағы кәсіпкерлік қызметті жүзеге асыратын жеке және заңды тұлғаларды аттестаттау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8 шілдеде № 11593 болып тіркелді) бекітілген "Ветеринария саласындағы кәсіпкерлік қызметті жүзеге асыратын жеке және заңды тұлғаларды аттестаттау қағидаларының" </w:t>
      </w:r>
      <w:r>
        <w:rPr>
          <w:rFonts w:ascii="Times New Roman"/>
          <w:b w:val="false"/>
          <w:i w:val="false"/>
          <w:color w:val="000000"/>
          <w:sz w:val="28"/>
        </w:rPr>
        <w:t>5 тармағына</w:t>
      </w:r>
      <w:r>
        <w:rPr>
          <w:rFonts w:ascii="Times New Roman"/>
          <w:b w:val="false"/>
          <w:i w:val="false"/>
          <w:color w:val="000000"/>
          <w:sz w:val="28"/>
        </w:rPr>
        <w:t xml:space="preserve"> сәйкес аттестаттауға дайындауды өткізеді не көрсетілетін қызметті алушыға мемлекеттік қызметті көрсетуден бас тарту туралы дәлелді жауапты жолдайды, аттестаттауға жататын адамдардың тiзiмiн, тестiлеу сұрақтарын, аттестаттауды өткiзу мерзiмi мен аттестаттау комиссиясының (бұдан әрі – комиссия) құрамын, комиссия төрағасын, аттестаттау кестесiн дайындайды.</w:t>
      </w:r>
    </w:p>
    <w:bookmarkEnd w:id="36"/>
    <w:bookmarkStart w:name="z48" w:id="37"/>
    <w:p>
      <w:pPr>
        <w:spacing w:after="0"/>
        <w:ind w:left="0"/>
        <w:jc w:val="both"/>
      </w:pPr>
      <w:r>
        <w:rPr>
          <w:rFonts w:ascii="Times New Roman"/>
          <w:b w:val="false"/>
          <w:i w:val="false"/>
          <w:color w:val="000000"/>
          <w:sz w:val="28"/>
        </w:rPr>
        <w:t>
      Нәтижесі – аттестаттауға жататын адамдардың тiзiмiн, тестiлеу сұрақтарын, аттестаттауды өткiзу мерзiмi мен аттестаттау комиссиясының (бұдан әрі – комиссия) құрамын, комиссия төрағасын, аттестаттау кестесiн көрсетілетін қызметті берушінің басшысына не көрсетілетін қызметті алушыға мемлекеттік қызметті көрсетуден бас тарту туралы дәлелді жауапты жолдау;";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50" w:id="38"/>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8"/>
    <w:bookmarkStart w:name="z51" w:id="3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39"/>
    <w:bookmarkStart w:name="z52" w:id="40"/>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қыркүйектегі</w:t>
            </w:r>
            <w:r>
              <w:br/>
            </w:r>
            <w:r>
              <w:rPr>
                <w:rFonts w:ascii="Times New Roman"/>
                <w:b w:val="false"/>
                <w:i w:val="false"/>
                <w:color w:val="000000"/>
                <w:sz w:val="20"/>
              </w:rPr>
              <w:t>№ 241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6" w:id="41"/>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көрсетілетін мемлекеттік қызметін көрсетудің бизнес – процестерінің анықтамалығы</w:t>
      </w:r>
    </w:p>
    <w:bookmarkEnd w:id="41"/>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қыркүйектегі</w:t>
            </w:r>
            <w:r>
              <w:br/>
            </w:r>
            <w:r>
              <w:rPr>
                <w:rFonts w:ascii="Times New Roman"/>
                <w:b w:val="false"/>
                <w:i w:val="false"/>
                <w:color w:val="000000"/>
                <w:sz w:val="20"/>
              </w:rPr>
              <w:t>№ 241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9" w:id="42"/>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қызметін көрсетудің бизнес –процестерінің анықтамалығы</w:t>
      </w:r>
    </w:p>
    <w:bookmarkEnd w:id="42"/>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қыркүйектегі</w:t>
            </w:r>
            <w:r>
              <w:br/>
            </w:r>
            <w:r>
              <w:rPr>
                <w:rFonts w:ascii="Times New Roman"/>
                <w:b w:val="false"/>
                <w:i w:val="false"/>
                <w:color w:val="000000"/>
                <w:sz w:val="20"/>
              </w:rPr>
              <w:t>№ 241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62" w:id="43"/>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 - процестерінің анықтамалығы</w:t>
      </w:r>
    </w:p>
    <w:bookmarkEnd w:id="43"/>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қыркүйектегі</w:t>
            </w:r>
            <w:r>
              <w:br/>
            </w:r>
            <w:r>
              <w:rPr>
                <w:rFonts w:ascii="Times New Roman"/>
                <w:b w:val="false"/>
                <w:i w:val="false"/>
                <w:color w:val="000000"/>
                <w:sz w:val="20"/>
              </w:rPr>
              <w:t>№ 241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5" w:id="44"/>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қызметін көрсетудің бизнес – процестерінің анықтамалығы</w:t>
      </w:r>
    </w:p>
    <w:bookmarkEnd w:id="44"/>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