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9be9" w14:textId="3db9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287 "Орман шаруашылығы және ерекше қорғалатын табиғи аумақтар саласындағы мемлекеттік көрсетілетін қызметтер регламенттерін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16 маусымдағы № 177 қаулысы. Батыс Қазақстан облысының Әділет департаментінде 2017 жылғы 18 шілдеде № 4861 болып тіркелді. Күші жойылды - Батыс Қазақстан облысы әкімдігінің 2020 жылғы 20 сәуірдегі № 74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Ауыл шаруашылығы министрінің 2015 жылғы 6 мамырдағы №18-1/415 "Орман шаруашылығы және ерекше қорғалатын табиғи аумақтар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№287 "Орман шаруашылығы және ерекше қорғалатын табиғи аумақтар саласындағы мемлекеттік көрсетілетін қызметтер регламенттерін бекіту туралы" (Нормативтік құқықтық актілерді мемлекеттік тіркеу тізілімінде №4133 тіркелген, 2015 жылғы 14 қарашадағы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қаулымен бекітілген "Ағаш кесу және орман билетін беру"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2 - бөлікпен толықтырылсын:</w:t>
      </w:r>
    </w:p>
    <w:bookmarkStart w:name="z7" w:id="3"/>
    <w:p>
      <w:pPr>
        <w:spacing w:after="0"/>
        <w:ind w:left="0"/>
        <w:jc w:val="both"/>
      </w:pPr>
      <w:r>
        <w:rPr>
          <w:rFonts w:ascii="Times New Roman"/>
          <w:b w:val="false"/>
          <w:i w:val="false"/>
          <w:color w:val="000000"/>
          <w:sz w:val="28"/>
        </w:rPr>
        <w:t>
      "Мемлекеттік қызмет көрсетуден бас тартуға негіздер (бұдан әрі- дәлелді бас тарту) Стандарттың 9-1-тармағында көзделген.";</w:t>
      </w:r>
    </w:p>
    <w:bookmarkEnd w:id="3"/>
    <w:bookmarkStart w:name="z8" w:id="4"/>
    <w:p>
      <w:pPr>
        <w:spacing w:after="0"/>
        <w:ind w:left="0"/>
        <w:jc w:val="both"/>
      </w:pPr>
      <w:r>
        <w:rPr>
          <w:rFonts w:ascii="Times New Roman"/>
          <w:b w:val="false"/>
          <w:i w:val="false"/>
          <w:color w:val="000000"/>
          <w:sz w:val="28"/>
        </w:rPr>
        <w:t>
      көрсетілген қаулымен бекітілген "Мемлекеттік орман қоры учаскелерінде ұзақ мерзімді орман пайдалану шартын мемлекеттік тіркеу" мемлекеттік көрсетілетін қызмет регламентінде: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5- бөлікпен толықтырылсын.</w:t>
      </w:r>
    </w:p>
    <w:bookmarkStart w:name="z10" w:id="5"/>
    <w:p>
      <w:pPr>
        <w:spacing w:after="0"/>
        <w:ind w:left="0"/>
        <w:jc w:val="both"/>
      </w:pPr>
      <w:r>
        <w:rPr>
          <w:rFonts w:ascii="Times New Roman"/>
          <w:b w:val="false"/>
          <w:i w:val="false"/>
          <w:color w:val="000000"/>
          <w:sz w:val="28"/>
        </w:rPr>
        <w:t>
      "Мемлекеттік қызмет көрсетуден бас тартуға негіздер (бұдан әрі- дәлелді бас тарту) Стандарттың 9-1-тармағында көзделген.".</w:t>
      </w:r>
    </w:p>
    <w:bookmarkEnd w:id="5"/>
    <w:bookmarkStart w:name="z11" w:id="6"/>
    <w:p>
      <w:pPr>
        <w:spacing w:after="0"/>
        <w:ind w:left="0"/>
        <w:jc w:val="both"/>
      </w:pPr>
      <w:r>
        <w:rPr>
          <w:rFonts w:ascii="Times New Roman"/>
          <w:b w:val="false"/>
          <w:i w:val="false"/>
          <w:color w:val="000000"/>
          <w:sz w:val="28"/>
        </w:rPr>
        <w:t>
      2. "Батыс Қазақстан облысының табиғи ресурстар және табиғат пайдалануды реттеу басқармасы" мемлекеттік мекемесі (А.М.Дәулетжанов)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бірінші орынбасары А.К.Өтеғұловқа жүктелсін.</w:t>
      </w:r>
    </w:p>
    <w:bookmarkEnd w:id="7"/>
    <w:bookmarkStart w:name="z13"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