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71a2" w14:textId="a497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мамырдағы № 141 қаулысы. Батыс Қазақстан облысының Әділет департаментінде 2017 жылғы 26 маусымда № 4840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11 тамыздағы №209 "Батыс Қазақстан облысының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 4033 болып тіркелген, 2015 жылғы 26 қыркүйектегі "Орал өңірі"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"Батыс Қазақстан облысының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мамырдағы</w:t>
            </w:r>
            <w:r>
              <w:br/>
            </w:r>
            <w:r>
              <w:rPr>
                <w:rFonts w:ascii="Times New Roman"/>
                <w:b w:val="false"/>
                <w:i w:val="false"/>
                <w:color w:val="000000"/>
                <w:sz w:val="20"/>
              </w:rPr>
              <w:t>№ 141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 №209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мемлекеттiк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"Батыс Қазақстан облысының тұқым шаруашылығын дамытуды субсидиялау"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Орал қаласы және аудандардың ауыл шаруашылығы бөлімдерімен (бұдан әрі – бөлім) Қазақстан Республикасы Ауыл шаруашылығы министрінің 2015 жылғы 6 мамырдағы №4-2/419 "Тұқым шаруашылығын дамытуды субсидиялау" мемлекеттік көрсетілетін қызмет стандартын бекіту туралы" (Қазақстан Республикасы Әділет министрлігінде 2015 жылғы 26 маусымда № 11455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2. Өтінімдерді қабылдау және мемлекеттік қызметті көрсету нәтижелерін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бөлімнің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 (Қазақстан Республикасының еңбек заңнамасына сәйкес демалыс және мереке күндерін қоспағанда, белгіленген жұмыс кестесіне сәйкес дүйсенбі – сенбі аралығында түскі үзіліссіз, сағат 9.00-ден 20.00-ге дейін).</w:t>
      </w:r>
    </w:p>
    <w:bookmarkEnd w:id="12"/>
    <w:bookmarkStart w:name="z19" w:id="13"/>
    <w:p>
      <w:pPr>
        <w:spacing w:after="0"/>
        <w:ind w:left="0"/>
        <w:jc w:val="both"/>
      </w:pPr>
      <w:r>
        <w:rPr>
          <w:rFonts w:ascii="Times New Roman"/>
          <w:b w:val="false"/>
          <w:i w:val="false"/>
          <w:color w:val="000000"/>
          <w:sz w:val="28"/>
        </w:rPr>
        <w:t>
      3. Мемлекеттік қызметті көрсету нысаны: қағаз түрінде.</w:t>
      </w:r>
    </w:p>
    <w:bookmarkEnd w:id="13"/>
    <w:bookmarkStart w:name="z20" w:id="14"/>
    <w:p>
      <w:pPr>
        <w:spacing w:after="0"/>
        <w:ind w:left="0"/>
        <w:jc w:val="both"/>
      </w:pPr>
      <w:r>
        <w:rPr>
          <w:rFonts w:ascii="Times New Roman"/>
          <w:b w:val="false"/>
          <w:i w:val="false"/>
          <w:color w:val="000000"/>
          <w:sz w:val="28"/>
        </w:rPr>
        <w:t>
      4. Мемлекеттік қызметті көрсету нәтижелері:</w:t>
      </w:r>
    </w:p>
    <w:bookmarkEnd w:id="14"/>
    <w:bookmarkStart w:name="z21" w:id="15"/>
    <w:p>
      <w:pPr>
        <w:spacing w:after="0"/>
        <w:ind w:left="0"/>
        <w:jc w:val="both"/>
      </w:pPr>
      <w:r>
        <w:rPr>
          <w:rFonts w:ascii="Times New Roman"/>
          <w:b w:val="false"/>
          <w:i w:val="false"/>
          <w:color w:val="000000"/>
          <w:sz w:val="28"/>
        </w:rPr>
        <w:t>
      1)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(бұдан әрі – төлем шоттарының тізілімі) ұсыну.</w:t>
      </w:r>
    </w:p>
    <w:bookmarkEnd w:id="15"/>
    <w:bookmarkStart w:name="z22" w:id="16"/>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12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
    <w:bookmarkStart w:name="z23" w:id="17"/>
    <w:p>
      <w:pPr>
        <w:spacing w:after="0"/>
        <w:ind w:left="0"/>
        <w:jc w:val="both"/>
      </w:pPr>
      <w:r>
        <w:rPr>
          <w:rFonts w:ascii="Times New Roman"/>
          <w:b w:val="false"/>
          <w:i w:val="false"/>
          <w:color w:val="000000"/>
          <w:sz w:val="28"/>
        </w:rPr>
        <w:t xml:space="preserve">
      3) Көрсетілетін қызметті беруші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бас тарту туралы дәлелді жауап береді.</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25" w:id="19"/>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9"/>
    <w:bookmarkStart w:name="z26"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27" w:id="21"/>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алушының (немесе сенімхат бойынша нотариалды куәландырылған өкілінің, өкілдігін растайтын құжат бойынша заңды тұлғаның)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өтінім ұсынуы болып табылады.</w:t>
      </w:r>
    </w:p>
    <w:bookmarkEnd w:id="21"/>
    <w:bookmarkStart w:name="z28" w:id="22"/>
    <w:p>
      <w:pPr>
        <w:spacing w:after="0"/>
        <w:ind w:left="0"/>
        <w:jc w:val="both"/>
      </w:pPr>
      <w:r>
        <w:rPr>
          <w:rFonts w:ascii="Times New Roman"/>
          <w:b w:val="false"/>
          <w:i w:val="false"/>
          <w:color w:val="000000"/>
          <w:sz w:val="28"/>
        </w:rPr>
        <w:t>
      7. Мемлекеттiк қызметті көрсету процесінiң құрамына кiретiн әрбiр рәсiмнiң (iс-қимылдың) мазмұны, оның орындалу ұзақтығы:</w:t>
      </w:r>
    </w:p>
    <w:bookmarkEnd w:id="22"/>
    <w:bookmarkStart w:name="z29" w:id="23"/>
    <w:p>
      <w:pPr>
        <w:spacing w:after="0"/>
        <w:ind w:left="0"/>
        <w:jc w:val="both"/>
      </w:pPr>
      <w:r>
        <w:rPr>
          <w:rFonts w:ascii="Times New Roman"/>
          <w:b w:val="false"/>
          <w:i w:val="false"/>
          <w:color w:val="000000"/>
          <w:sz w:val="28"/>
        </w:rPr>
        <w:t>
      1) бөлімнің кеңсе маманы 20 (жиырма) минуттың ішінде өтінімді қабылдауды және тіркеу журналында тіркеуді жүзеге асырады;</w:t>
      </w:r>
    </w:p>
    <w:bookmarkEnd w:id="23"/>
    <w:bookmarkStart w:name="z30" w:id="24"/>
    <w:p>
      <w:pPr>
        <w:spacing w:after="0"/>
        <w:ind w:left="0"/>
        <w:jc w:val="both"/>
      </w:pPr>
      <w:r>
        <w:rPr>
          <w:rFonts w:ascii="Times New Roman"/>
          <w:b w:val="false"/>
          <w:i w:val="false"/>
          <w:color w:val="000000"/>
          <w:sz w:val="28"/>
        </w:rPr>
        <w:t>
      Нәтижесі - бөлім басшысына қарауға жолдайды;</w:t>
      </w:r>
    </w:p>
    <w:bookmarkEnd w:id="24"/>
    <w:bookmarkStart w:name="z31" w:id="25"/>
    <w:p>
      <w:pPr>
        <w:spacing w:after="0"/>
        <w:ind w:left="0"/>
        <w:jc w:val="both"/>
      </w:pPr>
      <w:r>
        <w:rPr>
          <w:rFonts w:ascii="Times New Roman"/>
          <w:b w:val="false"/>
          <w:i w:val="false"/>
          <w:color w:val="000000"/>
          <w:sz w:val="28"/>
        </w:rPr>
        <w:t>
      2) бөлімнің басшысы 2 (екі) сағаттың ішінде өтінімді қарайды және бөлімнің жауапты орындаушысын белгілейді;</w:t>
      </w:r>
    </w:p>
    <w:bookmarkEnd w:id="25"/>
    <w:bookmarkStart w:name="z32" w:id="26"/>
    <w:p>
      <w:pPr>
        <w:spacing w:after="0"/>
        <w:ind w:left="0"/>
        <w:jc w:val="both"/>
      </w:pPr>
      <w:r>
        <w:rPr>
          <w:rFonts w:ascii="Times New Roman"/>
          <w:b w:val="false"/>
          <w:i w:val="false"/>
          <w:color w:val="000000"/>
          <w:sz w:val="28"/>
        </w:rPr>
        <w:t>
      Нәтижесі – мемлекеттік қызмет көрсету үшін өтінімді бөлімнің жауапты орындаушысына жолдайды;</w:t>
      </w:r>
    </w:p>
    <w:bookmarkEnd w:id="26"/>
    <w:bookmarkStart w:name="z33" w:id="27"/>
    <w:p>
      <w:pPr>
        <w:spacing w:after="0"/>
        <w:ind w:left="0"/>
        <w:jc w:val="both"/>
      </w:pPr>
      <w:r>
        <w:rPr>
          <w:rFonts w:ascii="Times New Roman"/>
          <w:b w:val="false"/>
          <w:i w:val="false"/>
          <w:color w:val="000000"/>
          <w:sz w:val="28"/>
        </w:rPr>
        <w:t>
      3) бөлімнің жауапты орындаушысы 4 (төрт) жұмыс күні ішінде өтінімді қарайды:</w:t>
      </w:r>
    </w:p>
    <w:bookmarkEnd w:id="27"/>
    <w:bookmarkStart w:name="z34" w:id="2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құжаттар топтамасы толық болмаған жағдайда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бас тарту туралы дәлелді жауап береді.</w:t>
      </w:r>
    </w:p>
    <w:bookmarkEnd w:id="28"/>
    <w:bookmarkStart w:name="z35" w:id="29"/>
    <w:p>
      <w:pPr>
        <w:spacing w:after="0"/>
        <w:ind w:left="0"/>
        <w:jc w:val="both"/>
      </w:pPr>
      <w:r>
        <w:rPr>
          <w:rFonts w:ascii="Times New Roman"/>
          <w:b w:val="false"/>
          <w:i w:val="false"/>
          <w:color w:val="000000"/>
          <w:sz w:val="28"/>
        </w:rPr>
        <w:t>
      көрсетілетін қызметті алушыға субсидия беру жөнінде оң шешім қабылданған жағдайда, тиесілі субсидиялар төлеу туралы мақұлданған өтінімдердің тізімін көрсетілетін қызметті берушіге жолдайды.</w:t>
      </w:r>
    </w:p>
    <w:bookmarkEnd w:id="29"/>
    <w:bookmarkStart w:name="z36" w:id="30"/>
    <w:p>
      <w:pPr>
        <w:spacing w:after="0"/>
        <w:ind w:left="0"/>
        <w:jc w:val="both"/>
      </w:pPr>
      <w:r>
        <w:rPr>
          <w:rFonts w:ascii="Times New Roman"/>
          <w:b w:val="false"/>
          <w:i w:val="false"/>
          <w:color w:val="000000"/>
          <w:sz w:val="28"/>
        </w:rPr>
        <w:t>
      Нәтижесі - тиесілі субсидиялар төлеу туралы мақұлданған өтінімдердің тізімін көрсетілетін қызметті берушіге жолдайды;</w:t>
      </w:r>
    </w:p>
    <w:bookmarkEnd w:id="30"/>
    <w:bookmarkStart w:name="z37" w:id="31"/>
    <w:p>
      <w:pPr>
        <w:spacing w:after="0"/>
        <w:ind w:left="0"/>
        <w:jc w:val="both"/>
      </w:pPr>
      <w:r>
        <w:rPr>
          <w:rFonts w:ascii="Times New Roman"/>
          <w:b w:val="false"/>
          <w:i w:val="false"/>
          <w:color w:val="000000"/>
          <w:sz w:val="28"/>
        </w:rPr>
        <w:t>
      4) көрсетілетін қызметті берушінің кеңсе маманы 15 (он бес) минуттың ішінде тиесілі субсидиялар төлеу туралы мақұлданған өтінімдердің тізімін қабылдауды және тіркеу журналында тіркеуді жүзеге асырады;</w:t>
      </w:r>
    </w:p>
    <w:bookmarkEnd w:id="31"/>
    <w:bookmarkStart w:name="z38" w:id="32"/>
    <w:p>
      <w:pPr>
        <w:spacing w:after="0"/>
        <w:ind w:left="0"/>
        <w:jc w:val="both"/>
      </w:pPr>
      <w:r>
        <w:rPr>
          <w:rFonts w:ascii="Times New Roman"/>
          <w:b w:val="false"/>
          <w:i w:val="false"/>
          <w:color w:val="000000"/>
          <w:sz w:val="28"/>
        </w:rPr>
        <w:t>
      Нәтижесі - көрсетілетін қызметті берушінің басшысына қарауға жолдайды;</w:t>
      </w:r>
    </w:p>
    <w:bookmarkEnd w:id="32"/>
    <w:bookmarkStart w:name="z39" w:id="33"/>
    <w:p>
      <w:pPr>
        <w:spacing w:after="0"/>
        <w:ind w:left="0"/>
        <w:jc w:val="both"/>
      </w:pPr>
      <w:r>
        <w:rPr>
          <w:rFonts w:ascii="Times New Roman"/>
          <w:b w:val="false"/>
          <w:i w:val="false"/>
          <w:color w:val="000000"/>
          <w:sz w:val="28"/>
        </w:rPr>
        <w:t>
      5) көрсетілетін қызметті берушінің басшысы 1 (бір) сағаттың ішінде тиесілі субсидиялар төлеу туралы мақұлданған өтінімдердің тізімін қарайды, көрсетілетін қызметті берушінің жауапты орындаушысын белгілейді;</w:t>
      </w:r>
    </w:p>
    <w:bookmarkEnd w:id="33"/>
    <w:bookmarkStart w:name="z40" w:id="34"/>
    <w:p>
      <w:pPr>
        <w:spacing w:after="0"/>
        <w:ind w:left="0"/>
        <w:jc w:val="both"/>
      </w:pPr>
      <w:r>
        <w:rPr>
          <w:rFonts w:ascii="Times New Roman"/>
          <w:b w:val="false"/>
          <w:i w:val="false"/>
          <w:color w:val="000000"/>
          <w:sz w:val="28"/>
        </w:rPr>
        <w:t>
      Нәтижесі - мемлекеттік қызмет көрсету үшін өтінімдердің тізімін көрсетілетін қызметті берушінің жауапты орындаушысына жолдайды;</w:t>
      </w:r>
    </w:p>
    <w:bookmarkEnd w:id="34"/>
    <w:bookmarkStart w:name="z41" w:id="35"/>
    <w:p>
      <w:pPr>
        <w:spacing w:after="0"/>
        <w:ind w:left="0"/>
        <w:jc w:val="both"/>
      </w:pPr>
      <w:r>
        <w:rPr>
          <w:rFonts w:ascii="Times New Roman"/>
          <w:b w:val="false"/>
          <w:i w:val="false"/>
          <w:color w:val="000000"/>
          <w:sz w:val="28"/>
        </w:rPr>
        <w:t>
      6) көрсетілетін қызметті берушінің жауапты орындаушысы 2 (екі) жұмыс күні ішінде өтінімдердің тізімін қарайды:</w:t>
      </w:r>
    </w:p>
    <w:bookmarkEnd w:id="35"/>
    <w:bookmarkStart w:name="z42" w:id="36"/>
    <w:p>
      <w:pPr>
        <w:spacing w:after="0"/>
        <w:ind w:left="0"/>
        <w:jc w:val="both"/>
      </w:pPr>
      <w:r>
        <w:rPr>
          <w:rFonts w:ascii="Times New Roman"/>
          <w:b w:val="false"/>
          <w:i w:val="false"/>
          <w:color w:val="000000"/>
          <w:sz w:val="28"/>
        </w:rPr>
        <w:t xml:space="preserve">
      құжаттардың және (немесе) олардағы деректердің (мәліметтердің) дұрыс еместігі анықталған жағдайда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бас тарту туралы дәлелді жауап береді;</w:t>
      </w:r>
    </w:p>
    <w:bookmarkEnd w:id="36"/>
    <w:bookmarkStart w:name="z43" w:id="37"/>
    <w:p>
      <w:pPr>
        <w:spacing w:after="0"/>
        <w:ind w:left="0"/>
        <w:jc w:val="both"/>
      </w:pPr>
      <w:r>
        <w:rPr>
          <w:rFonts w:ascii="Times New Roman"/>
          <w:b w:val="false"/>
          <w:i w:val="false"/>
          <w:color w:val="000000"/>
          <w:sz w:val="28"/>
        </w:rPr>
        <w:t>
      көрсетілетін қызметті алушыға субсидия беру жөнінде оң шешім қабылданған жағдайда, тиесілі субсидиялар төлеу туралы мақұлданған өтінімдердің тізімін көрсетілетін қызметті берушінің басшысына жолдайды.</w:t>
      </w:r>
    </w:p>
    <w:bookmarkEnd w:id="37"/>
    <w:bookmarkStart w:name="z44" w:id="38"/>
    <w:p>
      <w:pPr>
        <w:spacing w:after="0"/>
        <w:ind w:left="0"/>
        <w:jc w:val="both"/>
      </w:pPr>
      <w:r>
        <w:rPr>
          <w:rFonts w:ascii="Times New Roman"/>
          <w:b w:val="false"/>
          <w:i w:val="false"/>
          <w:color w:val="000000"/>
          <w:sz w:val="28"/>
        </w:rPr>
        <w:t>
      Нәтижесі - тиесілі субсидиялар төлеу туралы мақұлданған өтінімдердің тізімін көрсетілетін қызметті берушінің басшысына жолдайды;</w:t>
      </w:r>
    </w:p>
    <w:bookmarkEnd w:id="38"/>
    <w:bookmarkStart w:name="z45" w:id="39"/>
    <w:p>
      <w:pPr>
        <w:spacing w:after="0"/>
        <w:ind w:left="0"/>
        <w:jc w:val="both"/>
      </w:pPr>
      <w:r>
        <w:rPr>
          <w:rFonts w:ascii="Times New Roman"/>
          <w:b w:val="false"/>
          <w:i w:val="false"/>
          <w:color w:val="000000"/>
          <w:sz w:val="28"/>
        </w:rPr>
        <w:t>
      7) көрсетілетін қызметті берушінің басшысы 2 (екі) сағаттың ішінде тиесілі субсидиялар төлеу туралы мақұлданған өтінімдердің тізімін қарайды және көрсетілетін қызметті берушінің қаржы бөліміне жолдайды.</w:t>
      </w:r>
    </w:p>
    <w:bookmarkEnd w:id="39"/>
    <w:bookmarkStart w:name="z46" w:id="40"/>
    <w:p>
      <w:pPr>
        <w:spacing w:after="0"/>
        <w:ind w:left="0"/>
        <w:jc w:val="both"/>
      </w:pPr>
      <w:r>
        <w:rPr>
          <w:rFonts w:ascii="Times New Roman"/>
          <w:b w:val="false"/>
          <w:i w:val="false"/>
          <w:color w:val="000000"/>
          <w:sz w:val="28"/>
        </w:rPr>
        <w:t>
      Нәтижесі - тиесілі субсидиялар төлеу туралы мақұлданған өтінімдердің тізімін көрсетілетін қызметті берушінің қаржы бөліміне жолдайды;</w:t>
      </w:r>
    </w:p>
    <w:bookmarkEnd w:id="40"/>
    <w:bookmarkStart w:name="z47" w:id="41"/>
    <w:p>
      <w:pPr>
        <w:spacing w:after="0"/>
        <w:ind w:left="0"/>
        <w:jc w:val="both"/>
      </w:pPr>
      <w:r>
        <w:rPr>
          <w:rFonts w:ascii="Times New Roman"/>
          <w:b w:val="false"/>
          <w:i w:val="false"/>
          <w:color w:val="000000"/>
          <w:sz w:val="28"/>
        </w:rPr>
        <w:t>
      8) көрсетілетін қызметті берушінің қаржы бөлімінің жауапты орындаушысы 1 (бір) жұмыс күні ішінде аумақтық қазынашылық бөлімшесіне төлем шоттары тізілімін ұсынады.</w:t>
      </w:r>
    </w:p>
    <w:bookmarkEnd w:id="41"/>
    <w:bookmarkStart w:name="z48" w:id="42"/>
    <w:p>
      <w:pPr>
        <w:spacing w:after="0"/>
        <w:ind w:left="0"/>
        <w:jc w:val="both"/>
      </w:pPr>
      <w:r>
        <w:rPr>
          <w:rFonts w:ascii="Times New Roman"/>
          <w:b w:val="false"/>
          <w:i w:val="false"/>
          <w:color w:val="000000"/>
          <w:sz w:val="28"/>
        </w:rPr>
        <w:t>
      Нәтижесі – көрсетілетін қызметті алушының төлем шотына тиесілі бюджеттік субсидияны аударады.</w:t>
      </w:r>
    </w:p>
    <w:bookmarkEnd w:id="42"/>
    <w:bookmarkStart w:name="z49"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50" w:id="44"/>
    <w:p>
      <w:pPr>
        <w:spacing w:after="0"/>
        <w:ind w:left="0"/>
        <w:jc w:val="both"/>
      </w:pPr>
      <w:r>
        <w:rPr>
          <w:rFonts w:ascii="Times New Roman"/>
          <w:b w:val="false"/>
          <w:i w:val="false"/>
          <w:color w:val="000000"/>
          <w:sz w:val="28"/>
        </w:rPr>
        <w:t>
      8. Мемлекеттiк қызметті көрсету процесiне қатысатын көрсетілетін қызметті берушінiң құрылымдық бөлiмшелерінің (қызметкерлерінің) тiзбесi:</w:t>
      </w:r>
    </w:p>
    <w:bookmarkEnd w:id="44"/>
    <w:bookmarkStart w:name="z51" w:id="45"/>
    <w:p>
      <w:pPr>
        <w:spacing w:after="0"/>
        <w:ind w:left="0"/>
        <w:jc w:val="both"/>
      </w:pPr>
      <w:r>
        <w:rPr>
          <w:rFonts w:ascii="Times New Roman"/>
          <w:b w:val="false"/>
          <w:i w:val="false"/>
          <w:color w:val="000000"/>
          <w:sz w:val="28"/>
        </w:rPr>
        <w:t>
      1) бөлімнің кеңсе маманы;</w:t>
      </w:r>
    </w:p>
    <w:bookmarkEnd w:id="45"/>
    <w:bookmarkStart w:name="z52" w:id="46"/>
    <w:p>
      <w:pPr>
        <w:spacing w:after="0"/>
        <w:ind w:left="0"/>
        <w:jc w:val="both"/>
      </w:pPr>
      <w:r>
        <w:rPr>
          <w:rFonts w:ascii="Times New Roman"/>
          <w:b w:val="false"/>
          <w:i w:val="false"/>
          <w:color w:val="000000"/>
          <w:sz w:val="28"/>
        </w:rPr>
        <w:t>
      2) бөлімнің басшысы;</w:t>
      </w:r>
    </w:p>
    <w:bookmarkEnd w:id="46"/>
    <w:bookmarkStart w:name="z53" w:id="47"/>
    <w:p>
      <w:pPr>
        <w:spacing w:after="0"/>
        <w:ind w:left="0"/>
        <w:jc w:val="both"/>
      </w:pPr>
      <w:r>
        <w:rPr>
          <w:rFonts w:ascii="Times New Roman"/>
          <w:b w:val="false"/>
          <w:i w:val="false"/>
          <w:color w:val="000000"/>
          <w:sz w:val="28"/>
        </w:rPr>
        <w:t>
      3) бөлімнің жауапты орындаушысы;</w:t>
      </w:r>
    </w:p>
    <w:bookmarkEnd w:id="47"/>
    <w:bookmarkStart w:name="z54" w:id="48"/>
    <w:p>
      <w:pPr>
        <w:spacing w:after="0"/>
        <w:ind w:left="0"/>
        <w:jc w:val="both"/>
      </w:pPr>
      <w:r>
        <w:rPr>
          <w:rFonts w:ascii="Times New Roman"/>
          <w:b w:val="false"/>
          <w:i w:val="false"/>
          <w:color w:val="000000"/>
          <w:sz w:val="28"/>
        </w:rPr>
        <w:t>
      4) көрсетілетін қызметті берушінiң кеңсе маманы;</w:t>
      </w:r>
    </w:p>
    <w:bookmarkEnd w:id="48"/>
    <w:bookmarkStart w:name="z55" w:id="49"/>
    <w:p>
      <w:pPr>
        <w:spacing w:after="0"/>
        <w:ind w:left="0"/>
        <w:jc w:val="both"/>
      </w:pPr>
      <w:r>
        <w:rPr>
          <w:rFonts w:ascii="Times New Roman"/>
          <w:b w:val="false"/>
          <w:i w:val="false"/>
          <w:color w:val="000000"/>
          <w:sz w:val="28"/>
        </w:rPr>
        <w:t>
      5) көрсетілетін қызметті берушінiң басшысы;</w:t>
      </w:r>
    </w:p>
    <w:bookmarkEnd w:id="49"/>
    <w:bookmarkStart w:name="z56" w:id="50"/>
    <w:p>
      <w:pPr>
        <w:spacing w:after="0"/>
        <w:ind w:left="0"/>
        <w:jc w:val="both"/>
      </w:pPr>
      <w:r>
        <w:rPr>
          <w:rFonts w:ascii="Times New Roman"/>
          <w:b w:val="false"/>
          <w:i w:val="false"/>
          <w:color w:val="000000"/>
          <w:sz w:val="28"/>
        </w:rPr>
        <w:t>
      6) көрсетілетін қызметті берушінiң жауапты орындаушысы;</w:t>
      </w:r>
    </w:p>
    <w:bookmarkEnd w:id="50"/>
    <w:bookmarkStart w:name="z57" w:id="51"/>
    <w:p>
      <w:pPr>
        <w:spacing w:after="0"/>
        <w:ind w:left="0"/>
        <w:jc w:val="both"/>
      </w:pPr>
      <w:r>
        <w:rPr>
          <w:rFonts w:ascii="Times New Roman"/>
          <w:b w:val="false"/>
          <w:i w:val="false"/>
          <w:color w:val="000000"/>
          <w:sz w:val="28"/>
        </w:rPr>
        <w:t>
      7) көрсетілетін қызметті берушінiң қаржы бөлімінің жауапты орындаушысы.</w:t>
      </w:r>
    </w:p>
    <w:bookmarkEnd w:id="51"/>
    <w:bookmarkStart w:name="z58" w:id="5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59" w:id="53"/>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p>
    <w:bookmarkEnd w:id="53"/>
    <w:bookmarkStart w:name="z60" w:id="5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өтінімдерді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54"/>
    <w:bookmarkStart w:name="z61" w:id="55"/>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55"/>
    <w:bookmarkStart w:name="z62" w:id="56"/>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56"/>
    <w:bookmarkStart w:name="z63" w:id="5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57"/>
    <w:bookmarkStart w:name="z64" w:id="58"/>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58"/>
    <w:bookmarkStart w:name="z65" w:id="59"/>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59"/>
    <w:bookmarkStart w:name="z66" w:id="60"/>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60"/>
    <w:bookmarkStart w:name="z67" w:id="61"/>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61"/>
    <w:bookmarkStart w:name="z68" w:id="62"/>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62"/>
    <w:bookmarkStart w:name="z69" w:id="63"/>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өтінімді 2 (екі) минут ішінде тексеруі (өңдеуі);</w:t>
      </w:r>
    </w:p>
    <w:bookmarkEnd w:id="63"/>
    <w:bookmarkStart w:name="z70" w:id="64"/>
    <w:p>
      <w:pPr>
        <w:spacing w:after="0"/>
        <w:ind w:left="0"/>
        <w:jc w:val="both"/>
      </w:pPr>
      <w:r>
        <w:rPr>
          <w:rFonts w:ascii="Times New Roman"/>
          <w:b w:val="false"/>
          <w:i w:val="false"/>
          <w:color w:val="000000"/>
          <w:sz w:val="28"/>
        </w:rPr>
        <w:t>
      3) 7-процесс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64"/>
    <w:bookmarkStart w:name="z71" w:id="65"/>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p>
    <w:bookmarkEnd w:id="65"/>
    <w:bookmarkStart w:name="z72" w:id="66"/>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іс-қимылы "Батыс Қазақстан облысының тұқым шаруашылығын дамытуды субсидиялау"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диаграммада келтірілген.</w:t>
      </w:r>
    </w:p>
    <w:bookmarkEnd w:id="66"/>
    <w:bookmarkStart w:name="z73" w:id="67"/>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көрсетілетін қызметті көрсетудің бизнес-процестерінің анықтамалығы "электрондық үкіметтің" веб-порталында, басқарманың интернет-ресурсында орналастырылады.</w:t>
      </w:r>
    </w:p>
    <w:bookmarkEnd w:id="67"/>
    <w:bookmarkStart w:name="z74" w:id="68"/>
    <w:p>
      <w:pPr>
        <w:spacing w:after="0"/>
        <w:ind w:left="0"/>
        <w:jc w:val="both"/>
      </w:pPr>
      <w:r>
        <w:rPr>
          <w:rFonts w:ascii="Times New Roman"/>
          <w:b w:val="false"/>
          <w:i w:val="false"/>
          <w:color w:val="000000"/>
          <w:sz w:val="28"/>
        </w:rPr>
        <w:t xml:space="preserve">
      12.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68"/>
    <w:bookmarkStart w:name="z75" w:id="69"/>
    <w:p>
      <w:pPr>
        <w:spacing w:after="0"/>
        <w:ind w:left="0"/>
        <w:jc w:val="both"/>
      </w:pPr>
      <w:r>
        <w:rPr>
          <w:rFonts w:ascii="Times New Roman"/>
          <w:b w:val="false"/>
          <w:i w:val="false"/>
          <w:color w:val="000000"/>
          <w:sz w:val="28"/>
        </w:rPr>
        <w:t xml:space="preserve">
      13.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69"/>
    <w:bookmarkStart w:name="z76" w:id="70"/>
    <w:p>
      <w:pPr>
        <w:spacing w:after="0"/>
        <w:ind w:left="0"/>
        <w:jc w:val="both"/>
      </w:pPr>
      <w:r>
        <w:rPr>
          <w:rFonts w:ascii="Times New Roman"/>
          <w:b w:val="false"/>
          <w:i w:val="false"/>
          <w:color w:val="000000"/>
          <w:sz w:val="28"/>
        </w:rPr>
        <w:t>
      14. Денсаулығында ақаулары бар, ағза функцияларының өмір сүруін шектейтін тұрақты бұзылулары бар көрсетілетін қызметті алушыларға мемлекеттік көрсетілетін қызметті көрсету үшін қажет жағдайда құжаттарды қабылдау Мемлекеттік корпорацияның қызметкері мен Бірыңғай байланыс орталығы 1414, 8-800-080-7777 байланыса отырып, тұрғылықты жеріне шығу арқылы жүргізіледі.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 қосымша</w:t>
            </w:r>
          </w:p>
        </w:tc>
      </w:tr>
    </w:tbl>
    <w:bookmarkStart w:name="z78" w:id="71"/>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71"/>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bookmarkStart w:name="z80" w:id="72"/>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қызметін 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4572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7632700"/>
                    </a:xfrm>
                    <a:prstGeom prst="rect">
                      <a:avLst/>
                    </a:prstGeom>
                  </pic:spPr>
                </pic:pic>
              </a:graphicData>
            </a:graphic>
          </wp:inline>
        </w:drawing>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