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6ca7" w14:textId="6026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және Батыс Қазақстан облыстық мәслихатының 2003 жылғы 23 тамыздағы № 165 және № 34-5 "Қазақстан Республикасы азаматтарының жеке меншігінде болуы мүмкін жер учаскелерінің шекті (ең жоғары) мөлшері туралы" бірлескен қаулысына және шешіміне өзгерістер енгізу туралы</w:t>
      </w:r>
    </w:p>
    <w:p>
      <w:pPr>
        <w:spacing w:after="0"/>
        <w:ind w:left="0"/>
        <w:jc w:val="both"/>
      </w:pPr>
      <w:r>
        <w:rPr>
          <w:rFonts w:ascii="Times New Roman"/>
          <w:b w:val="false"/>
          <w:i w:val="false"/>
          <w:color w:val="000000"/>
          <w:sz w:val="28"/>
        </w:rPr>
        <w:t>Батыс Қазақстан облысы әкімдігінің 2017 жылғы 1 маусымдағы № 149 және Батыс Қазақстан облыстық мәслихатының 2017 жылғы 1 маусымдағы № 10-6 бірлескен қаулысы мен шешімі. Батыс Қазақстан облысының Әділет департаментінде 2017 жылғы 23 маусымда № 4828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 және Батыс Қазақстан облыстық мәслихатының 2003 жылғы 23 тамыздағы №165 және №34-5 "Қазақстан Республикасы азаматтарының жеке меншігінде болуы мүмкін жер учаскелерінің шекті (ең жоғары) мөлшері туралы" </w:t>
      </w:r>
      <w:r>
        <w:rPr>
          <w:rFonts w:ascii="Times New Roman"/>
          <w:b w:val="false"/>
          <w:i w:val="false"/>
          <w:color w:val="000000"/>
          <w:sz w:val="28"/>
        </w:rPr>
        <w:t>бірлескен</w:t>
      </w:r>
      <w:r>
        <w:rPr>
          <w:rFonts w:ascii="Times New Roman"/>
          <w:b w:val="false"/>
          <w:i w:val="false"/>
          <w:color w:val="000000"/>
          <w:sz w:val="28"/>
        </w:rPr>
        <w:t xml:space="preserve"> қаулысына және шешіміне (Нормативтік құқықтық актілерді мемлекеттік тіркеу тізілімінде №2294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"Батыс Қазақстан облысы бойынша Қазақстан Республикасы азаматтарының жеке меншігінде болуы мүмкін жер учаскелерінің шекті (ең жоғары) мөлшері туралы";</w:t>
      </w:r>
      <w:r>
        <w:br/>
      </w:r>
      <w:r>
        <w:rPr>
          <w:rFonts w:ascii="Times New Roman"/>
          <w:b w:val="false"/>
          <w:i w:val="false"/>
          <w:color w:val="000000"/>
          <w:sz w:val="28"/>
        </w:rPr>
        <w:t>
      </w:t>
      </w:r>
      <w:r>
        <w:rPr>
          <w:rFonts w:ascii="Times New Roman"/>
          <w:b w:val="false"/>
          <w:i w:val="false"/>
          <w:color w:val="000000"/>
          <w:sz w:val="28"/>
        </w:rPr>
        <w:t>кіріспе бөлігі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кодексіне және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Батыс Қазақстан облысы бойынша Қазақстан Республикасы азаматтарының жеке меншігінде болуы мүмкін жер учаскелерінің шекті (ең жоғары) мөлшері төмендегідей көлемде белгіленсін:</w:t>
      </w:r>
      <w:r>
        <w:br/>
      </w:r>
      <w:r>
        <w:rPr>
          <w:rFonts w:ascii="Times New Roman"/>
          <w:b w:val="false"/>
          <w:i w:val="false"/>
          <w:color w:val="000000"/>
          <w:sz w:val="28"/>
        </w:rPr>
        <w:t>
      </w:t>
      </w:r>
      <w:r>
        <w:rPr>
          <w:rFonts w:ascii="Times New Roman"/>
          <w:b w:val="false"/>
          <w:i w:val="false"/>
          <w:color w:val="000000"/>
          <w:sz w:val="28"/>
        </w:rPr>
        <w:t>1) ауылдық жерлерде өзiндiк қосалқы шаруашылық (үй маңындағы және егiстiк телiмдердi қоса алғанда) жүргiзу үшiн – суарылмайтын жерде 0,40 гектар және суармалы жерде 0,25 гектар;</w:t>
      </w:r>
      <w:r>
        <w:br/>
      </w:r>
      <w:r>
        <w:rPr>
          <w:rFonts w:ascii="Times New Roman"/>
          <w:b w:val="false"/>
          <w:i w:val="false"/>
          <w:color w:val="000000"/>
          <w:sz w:val="28"/>
        </w:rPr>
        <w:t>
      </w:t>
      </w:r>
      <w:r>
        <w:rPr>
          <w:rFonts w:ascii="Times New Roman"/>
          <w:b w:val="false"/>
          <w:i w:val="false"/>
          <w:color w:val="000000"/>
          <w:sz w:val="28"/>
        </w:rPr>
        <w:t>2) облыстың елді мекендерінде жеке тұрғын үй құрылысы үшiн – 0,20 гектар және Орал қаласында 0,12 гектар;</w:t>
      </w:r>
      <w:r>
        <w:br/>
      </w:r>
      <w:r>
        <w:rPr>
          <w:rFonts w:ascii="Times New Roman"/>
          <w:b w:val="false"/>
          <w:i w:val="false"/>
          <w:color w:val="000000"/>
          <w:sz w:val="28"/>
        </w:rPr>
        <w:t>
      </w:t>
      </w:r>
      <w:r>
        <w:rPr>
          <w:rFonts w:ascii="Times New Roman"/>
          <w:b w:val="false"/>
          <w:i w:val="false"/>
          <w:color w:val="000000"/>
          <w:sz w:val="28"/>
        </w:rPr>
        <w:t>3) бағбандық, сондай-ақ саяжай құрылысы үшiн – 0,15 гектар.".</w:t>
      </w:r>
      <w:r>
        <w:br/>
      </w:r>
      <w:r>
        <w:rPr>
          <w:rFonts w:ascii="Times New Roman"/>
          <w:b w:val="false"/>
          <w:i w:val="false"/>
          <w:color w:val="000000"/>
          <w:sz w:val="28"/>
        </w:rPr>
        <w:t>
      </w:t>
      </w:r>
      <w:r>
        <w:rPr>
          <w:rFonts w:ascii="Times New Roman"/>
          <w:b w:val="false"/>
          <w:i w:val="false"/>
          <w:color w:val="000000"/>
          <w:sz w:val="28"/>
        </w:rPr>
        <w:t>2. Батыс Қазақстан облыстық мәслихаты аппаратының басшысы (А.Сұлтанов) осы бірлескен қаулы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бірлескен қаулының және шешімнің орындалуын бақылау облыс әкімінің бірінші орынбасары А.К.Өтеғұловқа және облыстық мәслихаттың аграрлық мәселелер, табиғат пайдалану және ауылдық аймақтарды дамыту мәселелері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бірлескен қаулы және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Л.Тұрсынова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