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f232" w14:textId="815f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Қасым Қайсенов кенті әкімінің 2015 жылғы 16 қаңтардағы №1 "Қасым Қайсенов кентiнiң атауы жоқ көшелеріне атау беру және атауын өзгерту туралы"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Қасым Қайсенов кенті әкімінің 2017 жылғы 25 сәуірдегі № 1 шешімі. Шығыс Қазақстан облысының Әділет департаментінде 2017 жылғы 22 мамырда № 5027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Қасым Қайсенов кентінің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Қасым Қайсенов кенті әкімінің 2015 жылғы 16 қаңтардағы № 1 "Қасым Қайсенов кентiнiң атауы жоқ көшелеріне атау беру және атауын өзгерту туралы" шешіміне (Нормативтік құқықтық актілерді мемлекеттік тіркеу тізілімінде тіркелген нөмірі 3666, 2015 жылғы 10 ақпандағы № 13 "Ұлан таңы" газетінде жарияланған) келесі өзгеріс еңгізілсін: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өкімнің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 айналмалы көшеге – "Нұржау" атауы.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жасауды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алғашқы ресми жарияланған күнінен кейін күнтізбелік он күн өткен соң қолданысқа еңгізіледі.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Қасым Қайсенов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