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95af" w14:textId="62d9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11 мамырдағы № 99 шешімі. Шығыс Қазақстан облысының Әділет департаментінде 2017 жылғы 29 мамырда № 5044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сәйкес, Ұлан аудандық маслихаты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4712286,1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1061236,0 мың теңге;</w:t>
      </w:r>
    </w:p>
    <w:bookmarkEnd w:id="4"/>
    <w:bookmarkStart w:name="z10" w:id="5"/>
    <w:p>
      <w:pPr>
        <w:spacing w:after="0"/>
        <w:ind w:left="0"/>
        <w:jc w:val="both"/>
      </w:pPr>
      <w:r>
        <w:rPr>
          <w:rFonts w:ascii="Times New Roman"/>
          <w:b w:val="false"/>
          <w:i w:val="false"/>
          <w:color w:val="000000"/>
          <w:sz w:val="28"/>
        </w:rPr>
        <w:t>
      салықтық емес түсімдер – 6000,0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146624,0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3498426,1 мың теңге;</w:t>
      </w:r>
    </w:p>
    <w:bookmarkEnd w:id="7"/>
    <w:bookmarkStart w:name="z13" w:id="8"/>
    <w:p>
      <w:pPr>
        <w:spacing w:after="0"/>
        <w:ind w:left="0"/>
        <w:jc w:val="both"/>
      </w:pPr>
      <w:r>
        <w:rPr>
          <w:rFonts w:ascii="Times New Roman"/>
          <w:b w:val="false"/>
          <w:i w:val="false"/>
          <w:color w:val="000000"/>
          <w:sz w:val="28"/>
        </w:rPr>
        <w:t>
      2) шығындар – 4399312,0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201317,0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431716,0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111657,1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(профицитті пайдалану) – -111657,1 мың теңге.".</w:t>
      </w:r>
    </w:p>
    <w:bookmarkEnd w:id="15"/>
    <w:bookmarkStart w:name="z21"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End w:id="16"/>
    <w:bookmarkStart w:name="z22"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Тулунгазинов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11 мамырдағы </w:t>
            </w:r>
            <w:r>
              <w:br/>
            </w:r>
            <w:r>
              <w:rPr>
                <w:rFonts w:ascii="Times New Roman"/>
                <w:b w:val="false"/>
                <w:i w:val="false"/>
                <w:color w:val="000000"/>
                <w:sz w:val="20"/>
              </w:rPr>
              <w:t xml:space="preserve">№ 99 шешіміне №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bookmarkStart w:name="z25"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4712286,1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кольтуцасциялық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11 мамырдағы </w:t>
            </w:r>
            <w:r>
              <w:br/>
            </w:r>
            <w:r>
              <w:rPr>
                <w:rFonts w:ascii="Times New Roman"/>
                <w:b w:val="false"/>
                <w:i w:val="false"/>
                <w:color w:val="000000"/>
                <w:sz w:val="20"/>
              </w:rPr>
              <w:t>№ 99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5 қосымша</w:t>
            </w:r>
          </w:p>
        </w:tc>
      </w:tr>
    </w:tbl>
    <w:bookmarkStart w:name="z28" w:id="19"/>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241"/>
        <w:gridCol w:w="3007"/>
        <w:gridCol w:w="1682"/>
        <w:gridCol w:w="2123"/>
        <w:gridCol w:w="3009"/>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бағдарламаларының кодтары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мың.теңге</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11 мамырдағы </w:t>
            </w:r>
            <w:r>
              <w:br/>
            </w:r>
            <w:r>
              <w:rPr>
                <w:rFonts w:ascii="Times New Roman"/>
                <w:b w:val="false"/>
                <w:i w:val="false"/>
                <w:color w:val="000000"/>
                <w:sz w:val="20"/>
              </w:rPr>
              <w:t>№ 99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6 қосымша</w:t>
            </w:r>
          </w:p>
        </w:tc>
      </w:tr>
    </w:tbl>
    <w:bookmarkStart w:name="z31" w:id="20"/>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4307"/>
        <w:gridCol w:w="5778"/>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452051</w:t>
            </w:r>
            <w:r>
              <w:br/>
            </w:r>
            <w:r>
              <w:rPr>
                <w:rFonts w:ascii="Times New Roman"/>
                <w:b w:val="false"/>
                <w:i w:val="false"/>
                <w:color w:val="000000"/>
                <w:sz w:val="20"/>
              </w:rPr>
              <w:t>
(мың теңге)</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кенттік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кенттік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 ММ</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