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30f9" w14:textId="d353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Ойшілік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21-8 шешімі. Шығыс Қазақстан облысының Әділет департаментінде 2018 жылғы 10 қаңтарда № 5413 болып тіркелді. Күші жойылды - Шығыс Қазақстан облысы Тарбағатай аудандық мәслихатының 2019 жылғы 3 қаңтардағы № 33-4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–17 403,1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3 607,0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–13 796,1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17 403,1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Тарбағатай ауданы Ойшілік ауылдық округ бюджетіне аудандық бюджеттен берілетін нысаналы трансферт көлемі - 432,1 мың тенге сомасында белгіленгені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Ойшілік ауылдық округ бюджетіне аудандық бюджеттен берілетін субвенция көлемі 13364,0 мың тенге сомасында белгіленгені ескерілсін.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Ойшілік ауылдық округ бюджетіне аудандық бюджеттен берілетін нысаналы трансферт көлемі 313,0 мың тенге сомасында белгіленгені ескерілсін.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21-8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Ойшілік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21-8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Ойшілік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  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21-8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Ойшілік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  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