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31a" w14:textId="2a29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Алтай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2017 жылғы 30 қарашадағы № 23/6-VI шешімі. Шығыс Қазақстан облысының Әділет департаментінде 2017 жылғы 15 желтоқсанда № 5339 болып тіркелді. Күші жойылды - Шығыс Қазақстан облысы Алтай ауданы мәслихатының 2021 жылғы 21 қазандағы № 8/4-VII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21.10.2021 № 8/4-VII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Зырян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23/6-VІ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Сот шешімімен Алтай ауданының коммуналдық меншігіне түскен болып танылған иесіз қалдықтарды басқару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Қағидалары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жарияланғанкүнінен кейін күнтізбелік он күн өткен соң қолданысқа енгізіледі).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Алтай ауданының коммуналдық меншігіне түскен болып танылған иесіз қалдықтарды басқару қағидалары,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Алтай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ауданның жергілікті атқарушы органымен жүзеге асырылады (бұдан әрі – жергілікті атқарушы орган).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берген, жергілікті бюджеттен қаржыландырылатын атқарушы орган белгіленеді.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Алтай ауданының коммуналдық меншігіне түскен болып танылған иесіз қалдықтарды басқару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әрі пайдалану және сату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қызметтерін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