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bbe3" w14:textId="039b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Жарма ауданының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2017 жылғы 22 қарашадағы № 16/136-VI шешімі. Шығыс Қазақстан облысының Әділет департаментінде 2017 жылғы 6 желтоқсанда № 5311 болып тіркелді. Күші жойылды - Шығыс Қазақстан облысы Жарма аудандық мәслихатының 2021 жылғы 17 қыркүйектегі № 8/89-VII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17.09.2021 № 8/89-VII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шешімімен Жарма ауданының коммуналдық меншігіне түскен болып танылған иесіз қалдықтарды басқару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> бекітілсін.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16/136-VІ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Жарма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Жарма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Жарма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Калдықтарды басқаруды жергiлiктi атқарушы органы (бұдан әрі – 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