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4c22" w14:textId="bd14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4 қазандағы № 14/122-VI шешімі. Шығыс Қазақстан облысының Әділет департаментінде 2017 жылғы 5 қазанда № 5228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5773655,9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1652595,0 мың теңге;</w:t>
      </w:r>
    </w:p>
    <w:bookmarkEnd w:id="4"/>
    <w:bookmarkStart w:name="z7" w:id="5"/>
    <w:p>
      <w:pPr>
        <w:spacing w:after="0"/>
        <w:ind w:left="0"/>
        <w:jc w:val="both"/>
      </w:pPr>
      <w:r>
        <w:rPr>
          <w:rFonts w:ascii="Times New Roman"/>
          <w:b w:val="false"/>
          <w:i w:val="false"/>
          <w:color w:val="000000"/>
          <w:sz w:val="28"/>
        </w:rPr>
        <w:t>
      салықтық емес түсімдер – 7193,9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149555,1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3964311,9 мың теңге;</w:t>
      </w:r>
    </w:p>
    <w:bookmarkEnd w:id="7"/>
    <w:bookmarkStart w:name="z10" w:id="8"/>
    <w:p>
      <w:pPr>
        <w:spacing w:after="0"/>
        <w:ind w:left="0"/>
        <w:jc w:val="both"/>
      </w:pPr>
      <w:r>
        <w:rPr>
          <w:rFonts w:ascii="Times New Roman"/>
          <w:b w:val="false"/>
          <w:i w:val="false"/>
          <w:color w:val="000000"/>
          <w:sz w:val="28"/>
        </w:rPr>
        <w:t>
      2) шығындар – 5802966,6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713076,0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- 726753,7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4 қазандағы 2017 жылғы </w:t>
            </w:r>
            <w:r>
              <w:br/>
            </w:r>
            <w:r>
              <w:rPr>
                <w:rFonts w:ascii="Times New Roman"/>
                <w:b w:val="false"/>
                <w:i w:val="false"/>
                <w:color w:val="000000"/>
                <w:sz w:val="20"/>
              </w:rPr>
              <w:t xml:space="preserve">№ 14/122-VI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9/66-VІ шешіміне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5773655,9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3964311,9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3964311,9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3964311,9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375776,9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5802966,6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691921,7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591934,4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424791,4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469689,5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r>
              <w:br/>
            </w:r>
            <w:r>
              <w:rPr>
                <w:rFonts w:ascii="Times New Roman"/>
                <w:b w:val="false"/>
                <w:i w:val="false"/>
                <w:color w:val="000000"/>
                <w:sz w:val="20"/>
              </w:rPr>
              <w:t>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