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3b08" w14:textId="9583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Глубокое ауданының коммуналдық меншігіне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2017 жылғы 27 қыркүйектегі № 15/5-VI шешімі. Шығыс Қазақстан облысының Әділет департаментінде 2017 жылғы 16 қазанда № 5234 болып тіркелді. Қолданысы 2021 жылдың 1 қаңтарына дейін тоқтатыла тұрады – Шығыс Қазақстан облысы Глубокое аудандық мәслихатының 2020 жылғы 12 маусымдағы № 44/4-VI шешімімен. Күші жойылды - Шығыс Қазақстан облысы Глубокое аудандық мәслихатының 2021 жылғы 19 наурыздағы № 3/15-VII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Қолданысы 01.01.2021 дейін тоқтатыла тұрады – Шығыс Қазақстан облысы Глубокое аудандық мәслихатының 12.06.2020 № 44/4-VI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Күші жойылды - Шығыс Қазақстан облысы Глубокое аудандық мәслихатының 19.03.2021 </w:t>
      </w:r>
      <w:r>
        <w:rPr>
          <w:rFonts w:ascii="Times New Roman"/>
          <w:b w:val="false"/>
          <w:i w:val="false"/>
          <w:color w:val="ff0000"/>
          <w:sz w:val="28"/>
        </w:rPr>
        <w:t>№ 3/15-VII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(01.07.2021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Глубокое ауданының коммуналдық меншігіне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алғашқы ресми жарияланған күнінен кейін күнтізбелік он күн өткен соң қолданысқа енгізіледі.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Фараджев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Глубокое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27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15/5-VІ шешімімен бекітілді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Глубокое ауданының коммуналдық меншігіне түскен болып танылған иесіз қалдықтарды басқару </w:t>
      </w:r>
      <w:r>
        <w:br/>
      </w:r>
      <w:r>
        <w:rPr>
          <w:rFonts w:ascii="Times New Roman"/>
          <w:b/>
          <w:i w:val="false"/>
          <w:color w:val="000000"/>
        </w:rPr>
        <w:t>қағидалары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Глубокое ауданының коммуналдық меншігіне түскен болып танылған иесіз қалдықтарды басқару қағидалары Қазақстан Республикасының 2007 жылғы 9 қаңтардағы </w:t>
      </w:r>
      <w:r>
        <w:rPr>
          <w:rFonts w:ascii="Times New Roman"/>
          <w:b w:val="false"/>
          <w:i w:val="false"/>
          <w:color w:val="000000"/>
          <w:sz w:val="28"/>
        </w:rPr>
        <w:t>Экологиялық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сот шешiмiмен Глубокое ауданының коммуналдық меншiгіне түскен болып танылған иесiз қалдықтарды (бұдан әрі – қалдықтар) басқару тәртiбiн айқындайды.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Қалдықтарды басқару – бұл қалдықтарды бағалау, есепке алу, одан әрі пайдалану, сату, кәдеге жарату және жою бойынша қызмет.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Калдықтарды басқаруды жергiлiктi атқарушы органы (бұдан әрі – жергiлiктi атқарушы орган) жүзеге асырады.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Қалдықтарды басқару мақсатында жергiлiктi атқарушы орган мүдделі құрылымдық бөлімшелерінің өкілдерінен комиссия құрады (бұдан әрі – Комиссия).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Қалдықтарды басқару бойынша жұмыстарды ұйымдастыратын орган ретінде аудан әкімдігі коммуналдық мүлікті басқару саласында қызмет атқаруға уәкілеттілік берген жергілікті бюджеттен қаржыландырылатын атқарушы орган белгіленеді.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қаулысымен бекітілген жекелеген негiздер бойынша мемлекет меншiгiне айналдырылған (түскен) мүлiктi есепке алу, сақтау, бағалау және одан әрi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атқарылады.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Қалдықтармен жұмыс iстеу барысында Қазақстан Республикасының экологиялық заңнамасында көзделген талаптар сақталады.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