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324c" w14:textId="4ed3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05-072-044 есеп кварталының (жер қорының жерлері) шекараларында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29 желтоқсандағы № 365 қаулысы. Шығыс Қазақстан облысының Әділет департаментінде 2018 жылғы 22 қаңтарда № 5464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Күршім ауданының 05-072-044 есеп кварталының (Мемлекеттік жер қорының жерлері) шекараларында атауы жоқ бұлақтың су қорғау аймағы мен су қорғау белдеуін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Күршім ауданының 05-072-044 есеп кварталының (жер қорының жерлері) шекараларында атауы жоқ бұлақтың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ауданының 05-072-044 есеп кварталының (жер қорының жерлері) шекараларында атауы жоқ бұлақтың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Күршім ауданының 05-072-044 есеп кварталының (Мемлекеттік жер қорының жерлері) шекараларында атауы жоқ бұлақтың су қорғау аймағы мен су қорғау белдеуін белгілеу жобасын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басшысының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29</w:t>
      </w:r>
      <w:r>
        <w:rPr>
          <w:rFonts w:ascii="Times New Roman"/>
          <w:b w:val="false"/>
          <w:i w:val="false"/>
          <w:color w:val="000000"/>
          <w:sz w:val="28"/>
        </w:rPr>
        <w:t xml:space="preserve">" </w:t>
      </w:r>
      <w:r>
        <w:rPr>
          <w:rFonts w:ascii="Times New Roman"/>
          <w:b w:val="false"/>
          <w:i w:val="false"/>
          <w:color w:val="000000"/>
          <w:sz w:val="28"/>
          <w:u w:val="single"/>
        </w:rPr>
        <w:t>желтоқсан</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29</w:t>
      </w:r>
      <w:r>
        <w:rPr>
          <w:rFonts w:ascii="Times New Roman"/>
          <w:b w:val="false"/>
          <w:i w:val="false"/>
          <w:color w:val="000000"/>
          <w:sz w:val="28"/>
        </w:rPr>
        <w:t xml:space="preserve">" </w:t>
      </w:r>
      <w:r>
        <w:rPr>
          <w:rFonts w:ascii="Times New Roman"/>
          <w:b w:val="false"/>
          <w:i w:val="false"/>
          <w:color w:val="000000"/>
          <w:sz w:val="28"/>
          <w:u w:val="single"/>
        </w:rPr>
        <w:t>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 xml:space="preserve">"29" желтоқсандағы № 365 </w:t>
            </w:r>
            <w:r>
              <w:br/>
            </w:r>
            <w:r>
              <w:rPr>
                <w:rFonts w:ascii="Times New Roman"/>
                <w:b w:val="false"/>
                <w:i w:val="false"/>
                <w:color w:val="000000"/>
                <w:sz w:val="20"/>
              </w:rPr>
              <w:t>қаулысына қосымша</w:t>
            </w:r>
          </w:p>
        </w:tc>
      </w:tr>
    </w:tbl>
    <w:bookmarkStart w:name="z17" w:id="15"/>
    <w:p>
      <w:pPr>
        <w:spacing w:after="0"/>
        <w:ind w:left="0"/>
        <w:jc w:val="left"/>
      </w:pPr>
      <w:r>
        <w:rPr>
          <w:rFonts w:ascii="Times New Roman"/>
          <w:b/>
          <w:i w:val="false"/>
          <w:color w:val="000000"/>
        </w:rPr>
        <w:t xml:space="preserve"> Шығыс Қазақстан облысы Күршім ауданының 05-072-044 есеп кварталының (жер қорының жерлері) шекараларында атауы жоқ бұлақтың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2"/>
        <w:gridCol w:w="1350"/>
        <w:gridCol w:w="1350"/>
        <w:gridCol w:w="1647"/>
        <w:gridCol w:w="1350"/>
        <w:gridCol w:w="1097"/>
        <w:gridCol w:w="714"/>
      </w:tblGrid>
      <w:tr>
        <w:trPr>
          <w:trHeight w:val="30" w:hRule="atLeast"/>
        </w:trPr>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 кварталының (жер қорының жерлері)  шекараларында атауы жоқ бұлақ (бастауларды ескере отырып)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8" w:id="16"/>
    <w:p>
      <w:pPr>
        <w:spacing w:after="0"/>
        <w:ind w:left="0"/>
        <w:jc w:val="both"/>
      </w:pPr>
      <w:r>
        <w:rPr>
          <w:rFonts w:ascii="Times New Roman"/>
          <w:b w:val="false"/>
          <w:i w:val="false"/>
          <w:color w:val="000000"/>
          <w:sz w:val="28"/>
        </w:rPr>
        <w:t>
      Ескертпе:</w:t>
      </w:r>
    </w:p>
    <w:bookmarkEnd w:id="16"/>
    <w:bookmarkStart w:name="z19"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Шығыс Қазақстан облысы Күршім ауданының 05-072-044 есеп кварталының (Мемлекеттік жер қорының жерлері) шекараларында атауы жоқ бұлақтың су қорғау аймағы мен су қорғау белдеуін белгілеу жобасының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