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4708" w14:textId="2154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бойынша коммуналдық қалдықтардың түзілумен жинақталу нормаларын, тұрмыстық қатты қалдықтарды жинауға, әкетуге, кәдеге жаратуға, қайта өңдеуге және көмуге арналған тарифтерді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аудандық мәслихатының 2017 жылғы 21 желтоқсандағы № 22-147-VI шешiмi. Оңтүстiк Қазақстан облысының Әдiлет департаментiнде 2017 жылғы 26 желтоқсанда № 4340 болып тiркелдi. Күші жойылды - Түркістан облысы Шардара аудандық мәслихатының 2023 жылғы 11 қазандағы № 9-49-VIII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аудандық мәслихатының 11.10.2023 № 9-49-VIII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1) және 2) тармақшаларына,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қалдықтардың түзiлу және жинақталу нормаларын есептеудiң үлгiлiк қағидаларын бекiту туралы" Қазақстан Республикасы Энергетика министрiнiң 2014 жылғы 25 қарашадағы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10030 тiркелген) және "Тұрмыстық қатты қалдықтарды жинауға, әкетуге, кәдеге жаратуға, қайта өңдеуге және көмуге арналған тарифтi есептеу әдiстемесiн бекiту туралы" Қазақстан Республикасы Энергетика министрiнiң 2016 жылғы 1 қыркүйектегi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14285 тіркелген) сәйкес, Шардара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Шардара ауданы бойынша коммуналдық қалдықтардың түзiлу және жинақталу нормалары осы шешiмге </w:t>
      </w:r>
      <w:r>
        <w:rPr>
          <w:rFonts w:ascii="Times New Roman"/>
          <w:b w:val="false"/>
          <w:i w:val="false"/>
          <w:color w:val="000000"/>
          <w:sz w:val="28"/>
        </w:rPr>
        <w:t>1 қосымшасына</w:t>
      </w:r>
      <w:r>
        <w:rPr>
          <w:rFonts w:ascii="Times New Roman"/>
          <w:b w:val="false"/>
          <w:i w:val="false"/>
          <w:color w:val="000000"/>
          <w:sz w:val="28"/>
        </w:rPr>
        <w:t xml:space="preserve"> сәйкес бекiтiлсiн.</w:t>
      </w:r>
    </w:p>
    <w:bookmarkEnd w:id="1"/>
    <w:bookmarkStart w:name="z3" w:id="2"/>
    <w:p>
      <w:pPr>
        <w:spacing w:after="0"/>
        <w:ind w:left="0"/>
        <w:jc w:val="both"/>
      </w:pPr>
      <w:r>
        <w:rPr>
          <w:rFonts w:ascii="Times New Roman"/>
          <w:b w:val="false"/>
          <w:i w:val="false"/>
          <w:color w:val="000000"/>
          <w:sz w:val="28"/>
        </w:rPr>
        <w:t xml:space="preserve">
      2. Шардара ауданы бойынша тұрмыстық қатты қалдықтарды жинауға, әкетуге, кәдеге жаратуға, қайта өңдеуге және көмуге арналған тарифтер осы шешiмге </w:t>
      </w:r>
      <w:r>
        <w:rPr>
          <w:rFonts w:ascii="Times New Roman"/>
          <w:b w:val="false"/>
          <w:i w:val="false"/>
          <w:color w:val="000000"/>
          <w:sz w:val="28"/>
        </w:rPr>
        <w:t>2 қосымшасына</w:t>
      </w:r>
      <w:r>
        <w:rPr>
          <w:rFonts w:ascii="Times New Roman"/>
          <w:b w:val="false"/>
          <w:i w:val="false"/>
          <w:color w:val="000000"/>
          <w:sz w:val="28"/>
        </w:rPr>
        <w:t xml:space="preserve"> сәйкес бекiтiлсiн.</w:t>
      </w:r>
    </w:p>
    <w:bookmarkEnd w:id="2"/>
    <w:bookmarkStart w:name="z4" w:id="3"/>
    <w:p>
      <w:pPr>
        <w:spacing w:after="0"/>
        <w:ind w:left="0"/>
        <w:jc w:val="both"/>
      </w:pPr>
      <w:r>
        <w:rPr>
          <w:rFonts w:ascii="Times New Roman"/>
          <w:b w:val="false"/>
          <w:i w:val="false"/>
          <w:color w:val="000000"/>
          <w:sz w:val="28"/>
        </w:rPr>
        <w:t>
      3. "Шардара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Шардара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Р.Жунускулова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22-147-VI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Шардара ауданы бойынша коммуналдық қалдықтардың түзілуі мен жинақталу нормалары</w:t>
      </w:r>
    </w:p>
    <w:p>
      <w:pPr>
        <w:spacing w:after="0"/>
        <w:ind w:left="0"/>
        <w:jc w:val="both"/>
      </w:pPr>
      <w:r>
        <w:rPr>
          <w:rFonts w:ascii="Times New Roman"/>
          <w:b w:val="false"/>
          <w:i w:val="false"/>
          <w:color w:val="ff0000"/>
          <w:sz w:val="28"/>
        </w:rPr>
        <w:t xml:space="preserve">
      Ескерту. 1-қосымшаға өзгерістер енгізілді - Түркістан облысы Шардара аудандық мәслихатының 21.04.2020 </w:t>
      </w:r>
      <w:r>
        <w:rPr>
          <w:rFonts w:ascii="Times New Roman"/>
          <w:b w:val="false"/>
          <w:i w:val="false"/>
          <w:color w:val="ff0000"/>
          <w:sz w:val="28"/>
        </w:rPr>
        <w:t>№ 57-361-VI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жинақталу нормалары,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p>
            <w:pPr>
              <w:spacing w:after="20"/>
              <w:ind w:left="20"/>
              <w:jc w:val="both"/>
            </w:pPr>
            <w:r>
              <w:rPr>
                <w:rFonts w:ascii="Times New Roman"/>
                <w:b w:val="false"/>
                <w:i w:val="false"/>
                <w:color w:val="000000"/>
                <w:sz w:val="20"/>
              </w:rPr>
              <w:t>1,061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түнгi клубтар, ойынханалар, ойын автоматтарының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Түркістан облысы Шардара аудандық мәслихатының 21.04.2020 </w:t>
            </w:r>
            <w:r>
              <w:rPr>
                <w:rFonts w:ascii="Times New Roman"/>
                <w:b w:val="false"/>
                <w:i w:val="false"/>
                <w:color w:val="ff0000"/>
                <w:sz w:val="20"/>
              </w:rPr>
              <w:t>№ 57-361-VI</w:t>
            </w:r>
            <w:r>
              <w:rPr>
                <w:rFonts w:ascii="Times New Roman"/>
                <w:b w:val="false"/>
                <w:i w:val="false"/>
                <w:color w:val="ff0000"/>
                <w:sz w:val="20"/>
              </w:rPr>
              <w:t xml:space="preserve"> шешiмiмен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базалары, қоймалары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Кіржуатын орындар, химиялық тазалау орындары, тұрмыстық техниканы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аяқкиімді,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 сорны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жаппай іс-шаралар ұйымдастыратын заңды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22-147-VI шешіміне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Шардара ауданы бойынша қатты тұрмыстық қалдықтарды жинау, әкету, көму және кәде жарату тарифтері</w:t>
      </w:r>
    </w:p>
    <w:p>
      <w:pPr>
        <w:spacing w:after="0"/>
        <w:ind w:left="0"/>
        <w:jc w:val="both"/>
      </w:pPr>
      <w:r>
        <w:rPr>
          <w:rFonts w:ascii="Times New Roman"/>
          <w:b w:val="false"/>
          <w:i w:val="false"/>
          <w:color w:val="ff0000"/>
          <w:sz w:val="28"/>
        </w:rPr>
        <w:t xml:space="preserve">
      Ескерту. 2-қосымшаға өзгерістер енгізілді - Түркістан облысы Шардара аудандық мәслихатының 21.04.2020 </w:t>
      </w:r>
      <w:r>
        <w:rPr>
          <w:rFonts w:ascii="Times New Roman"/>
          <w:b w:val="false"/>
          <w:i w:val="false"/>
          <w:color w:val="ff0000"/>
          <w:sz w:val="28"/>
        </w:rPr>
        <w:t>№ 57-361-VI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 әкету тарифтері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Жайсыз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көму және кәдеге жарату тарифтері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