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7b7c8" w14:textId="0d7b7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аудандық мәслихатының 2016 жылғы 22 маусымдағы № 4-35-VІ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Оңтүстiк Қазақстан облысы Шардара аудандық мәслихатының 2017 жылғы 17 наурыздағы № 13-93-VI шешiмi. Оңтүстiк Қазақстан облысының Әдiлет департаментiнде 2017 жылғы 11 сәуірде № 4030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Шардара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Шардара аудандық мәслихатының 2016 жылғы 22 маусымдағы № 4-35-VІ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 3781 тіркелген, 2016 жылғы 22 шілдедегі "Шартарап-Шарайна"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both"/>
      </w:pPr>
      <w:r>
        <w:rPr>
          <w:rFonts w:ascii="Times New Roman"/>
          <w:b w:val="false"/>
          <w:i w:val="false"/>
          <w:color w:val="000000"/>
          <w:sz w:val="28"/>
        </w:rPr>
        <w:t xml:space="preserve">
      көрсетілген шешімімен бекітілген Шардара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 тармақ</w:t>
      </w:r>
      <w:r>
        <w:rPr>
          <w:rFonts w:ascii="Times New Roman"/>
          <w:b w:val="false"/>
          <w:i w:val="false"/>
          <w:color w:val="000000"/>
          <w:sz w:val="28"/>
        </w:rPr>
        <w:t xml:space="preserve"> мынадай мазмұндағы 8) тармақшамен толықтырылсын:</w:t>
      </w:r>
    </w:p>
    <w:p>
      <w:pPr>
        <w:spacing w:after="0"/>
        <w:ind w:left="0"/>
        <w:jc w:val="both"/>
      </w:pPr>
      <w:r>
        <w:rPr>
          <w:rFonts w:ascii="Times New Roman"/>
          <w:b w:val="false"/>
          <w:i w:val="false"/>
          <w:color w:val="000000"/>
          <w:sz w:val="28"/>
        </w:rPr>
        <w:t>
      "8) Шардара ауданында тұрақты тұратын қатты отын алу үшін жылына бір рет жалғызілікті қарттарға, жүріп-тұруы қиын 1 топтағы мүгедектеріне, үйде оқытылып, тәрбиеленетін мүгедек балаларға 5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1) тармақшасы мынадай мазмұнда жазылсын:</w:t>
      </w:r>
    </w:p>
    <w:p>
      <w:pPr>
        <w:spacing w:after="0"/>
        <w:ind w:left="0"/>
        <w:jc w:val="both"/>
      </w:pPr>
      <w:r>
        <w:rPr>
          <w:rFonts w:ascii="Times New Roman"/>
          <w:b w:val="false"/>
          <w:i w:val="false"/>
          <w:color w:val="000000"/>
          <w:sz w:val="28"/>
        </w:rPr>
        <w:t>
      "1) 80 жастан асқан жалғызілікті қарт адамдарға, жол жүрумен байланысты шығындарын өтеуге ай сайын 1 айлық есептік көрсеткіш мөлшерінде;";</w:t>
      </w:r>
    </w:p>
    <w:bookmarkStart w:name="z5" w:id="2"/>
    <w:p>
      <w:pPr>
        <w:spacing w:after="0"/>
        <w:ind w:left="0"/>
        <w:jc w:val="both"/>
      </w:pPr>
      <w:r>
        <w:rPr>
          <w:rFonts w:ascii="Times New Roman"/>
          <w:b w:val="false"/>
          <w:i w:val="false"/>
          <w:color w:val="000000"/>
          <w:sz w:val="28"/>
        </w:rPr>
        <w:t>
      12) тармақшадағы:</w:t>
      </w:r>
    </w:p>
    <w:bookmarkEnd w:id="2"/>
    <w:p>
      <w:pPr>
        <w:spacing w:after="0"/>
        <w:ind w:left="0"/>
        <w:jc w:val="both"/>
      </w:pPr>
      <w:r>
        <w:rPr>
          <w:rFonts w:ascii="Times New Roman"/>
          <w:b w:val="false"/>
          <w:i w:val="false"/>
          <w:color w:val="000000"/>
          <w:sz w:val="28"/>
        </w:rPr>
        <w:t>
      "10" деген сан "5" деген санмен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 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мынадай мазмұндағы 14) тармақшасымен толықтырылсын:</w:t>
      </w:r>
    </w:p>
    <w:p>
      <w:pPr>
        <w:spacing w:after="0"/>
        <w:ind w:left="0"/>
        <w:jc w:val="both"/>
      </w:pPr>
      <w:r>
        <w:rPr>
          <w:rFonts w:ascii="Times New Roman"/>
          <w:b w:val="false"/>
          <w:i w:val="false"/>
          <w:color w:val="000000"/>
          <w:sz w:val="28"/>
        </w:rPr>
        <w:t>
      "14) 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"Ленингардты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да себептерге (құқыққа қайшы келетіндерінен басқаларына) байланысты мүгедек деп танылған азаматтардың екінші рет некеге тұрмаған әйелдері (күйеулері) біржолғы 5 айлық есептік көрсеткіш мөлшерінде.".</w:t>
      </w:r>
    </w:p>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өкілеттігін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Б.Муталиев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Б.Муталиев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