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37d1" w14:textId="72e3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2017 жылғы 24 наурыздағы № 66 қаулысы. Оңтүстiк Қазақстан облысының Әдiлет департаментiнде 2017 жылғы 30 наурызда № 4003 болып тiркелдi. Күші жойылды - Оңтүстiк Қазақстан облысы Созақ ауданы әкiмдiгiнiң 2018 жылғы 13 сәуірдегі № 110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Созақ ауданы әкімдігінің 13.04.2018 № 110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Созақ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ауданы әкімдігінің 2016 жылғы 29 ақпандағы № 120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3674 нөмірімен тіркелген, 2016 жылы 13 сәуірде "Созақ үні"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Қ.Оразовқа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66 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кент, ауылдық округтер әкімдері үшін бағалау аудан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43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r>
        <w:rPr>
          <w:rFonts w:ascii="Times New Roman"/>
          <w:b/>
          <w:i w:val="false"/>
          <w:color w:val="000000"/>
          <w:sz w:val="28"/>
        </w:rPr>
        <w:t>______</w:t>
      </w:r>
      <w:r>
        <w:rPr>
          <w:rFonts w:ascii="Times New Roman"/>
          <w:b w:val="false"/>
          <w:i w:val="false"/>
          <w:color w:val="000000"/>
          <w:sz w:val="28"/>
        </w:rPr>
        <w:t>жыл</w:t>
      </w:r>
      <w:r>
        <w:br/>
      </w: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тегі, аты-жөні</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w:t>
            </w:r>
            <w:r>
              <w:rPr>
                <w:rFonts w:ascii="Times New Roman"/>
                <w:b w:val="false"/>
                <w:i/>
                <w:color w:val="000000"/>
                <w:sz w:val="20"/>
              </w:rPr>
              <w:t>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89"/>
        <w:gridCol w:w="1587"/>
        <w:gridCol w:w="3540"/>
        <w:gridCol w:w="89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тегі, аты, әкесінің аты </w:t>
      </w:r>
      <w:r>
        <w:rPr>
          <w:rFonts w:ascii="Times New Roman"/>
          <w:b w:val="false"/>
          <w:i/>
          <w:color w:val="000000"/>
          <w:sz w:val="28"/>
        </w:rPr>
        <w:t>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тегі, аты, әкесінің аты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тегі, аты, әкесінің аты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