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032a" w14:textId="44c0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Сарыағаш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аудандық мәслихатының 2017 жылғы 31 наурыздағы № 10-112-VI шешiмi. Оңтүстiк Қазақстан облысының Әдiлет департаментiнде 2017 жылғы 10 сәуірде № 4023 болып тiркелдi. Күші жойылды - Оңтүстiк Қазақстан облысы Сарыағаш аудандық мәслихатының 2018 жылғы 30 наурыздағы № 21-226-VI шешiмiмен</w:t>
      </w:r>
    </w:p>
    <w:p>
      <w:pPr>
        <w:spacing w:after="0"/>
        <w:ind w:left="0"/>
        <w:jc w:val="both"/>
      </w:pPr>
      <w:bookmarkStart w:name="z1" w:id="0"/>
      <w:r>
        <w:rPr>
          <w:rFonts w:ascii="Times New Roman"/>
          <w:b w:val="false"/>
          <w:i w:val="false"/>
          <w:color w:val="ff0000"/>
          <w:sz w:val="28"/>
        </w:rPr>
        <w:t xml:space="preserve">
      Ескерту. Күшi жойылды - Оңтүстiк Қазақстан облысы Сарыағаш аудандық мәслихатының 30.03.2018 № 21-226-VI (алғашқы ресми жарияланған күнiнен кейiн күнтiзбелiк он күн өткен соң қолданысқа енгiзiледi)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Сарыағаш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Start w:name="z2" w:id="1"/>
    <w:p>
      <w:pPr>
        <w:spacing w:after="0"/>
        <w:ind w:left="0"/>
        <w:jc w:val="both"/>
      </w:pPr>
      <w:r>
        <w:rPr>
          <w:rFonts w:ascii="Times New Roman"/>
          <w:b w:val="false"/>
          <w:i w:val="false"/>
          <w:color w:val="000000"/>
          <w:sz w:val="28"/>
        </w:rPr>
        <w:t xml:space="preserve">
      1. "Б" корпусы Сарыағаш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p>
    <w:bookmarkEnd w:id="1"/>
    <w:bookmarkStart w:name="z3" w:id="2"/>
    <w:p>
      <w:pPr>
        <w:spacing w:after="0"/>
        <w:ind w:left="0"/>
        <w:jc w:val="both"/>
      </w:pPr>
      <w:r>
        <w:rPr>
          <w:rFonts w:ascii="Times New Roman"/>
          <w:b w:val="false"/>
          <w:i w:val="false"/>
          <w:color w:val="000000"/>
          <w:sz w:val="28"/>
        </w:rPr>
        <w:t xml:space="preserve">
      2. Сарыағаш аудандық мәслихатының 2016 жылғы 2 наурыздағы № 50-443-V ""Б" корпусы Сарыағаш аудандық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3662 тіркелген, "Сарыағаш" газетінде 2016 жылғы 8 сәуірде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Ж.Абдибаев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Ж.Сулейменов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31 наурыздағы</w:t>
            </w:r>
            <w:r>
              <w:br/>
            </w:r>
            <w:r>
              <w:rPr>
                <w:rFonts w:ascii="Times New Roman"/>
                <w:b w:val="false"/>
                <w:i w:val="false"/>
                <w:color w:val="000000"/>
                <w:sz w:val="20"/>
              </w:rPr>
              <w:t>№ 10-112-VI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 корпусы Сарыағаш аудандық мәслихат аппаратының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 Сарыағаш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Сарыағаш аудандық мәслихат аппаратытың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1" w:id="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9"/>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2" w:id="10"/>
    <w:p>
      <w:pPr>
        <w:spacing w:after="0"/>
        <w:ind w:left="0"/>
        <w:jc w:val="both"/>
      </w:pPr>
      <w:r>
        <w:rPr>
          <w:rFonts w:ascii="Times New Roman"/>
          <w:b w:val="false"/>
          <w:i w:val="false"/>
          <w:color w:val="000000"/>
          <w:sz w:val="28"/>
        </w:rPr>
        <w:t>
      5. Жылдық бағалау:</w:t>
      </w:r>
    </w:p>
    <w:bookmarkEnd w:id="10"/>
    <w:p>
      <w:pPr>
        <w:spacing w:after="0"/>
        <w:ind w:left="0"/>
        <w:jc w:val="both"/>
      </w:pPr>
      <w:r>
        <w:rPr>
          <w:rFonts w:ascii="Times New Roman"/>
          <w:b w:val="false"/>
          <w:i w:val="false"/>
          <w:color w:val="000000"/>
          <w:sz w:val="28"/>
        </w:rPr>
        <w:t>
      1) "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3"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қызметіне жауапты маман оның жұмыс органы болып табылады.</w:t>
      </w:r>
    </w:p>
    <w:bookmarkEnd w:id="11"/>
    <w:bookmarkStart w:name="z14"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5"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16"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қызметіне жауапты маманы болып табылады. Бағалау жөніндегі комиссияның хатшысы дауыс беруге қатыспайды.</w:t>
      </w:r>
    </w:p>
    <w:bookmarkStart w:name="z17"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18" w:id="1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19" w:id="1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20"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21" w:id="1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жауапты маманға беріледі. Екінші дана "Б" корпусы қызметшісінің құрылымдық бөлімше басшысында болады.</w:t>
      </w:r>
    </w:p>
    <w:bookmarkEnd w:id="19"/>
    <w:bookmarkStart w:name="z22" w:id="20"/>
    <w:p>
      <w:pPr>
        <w:spacing w:after="0"/>
        <w:ind w:left="0"/>
        <w:jc w:val="left"/>
      </w:pPr>
      <w:r>
        <w:rPr>
          <w:rFonts w:ascii="Times New Roman"/>
          <w:b/>
          <w:i w:val="false"/>
          <w:color w:val="000000"/>
        </w:rPr>
        <w:t xml:space="preserve"> 3-тарау. Бағалауды жүргізуге дайындық</w:t>
      </w:r>
    </w:p>
    <w:bookmarkEnd w:id="20"/>
    <w:bookmarkStart w:name="z23" w:id="21"/>
    <w:p>
      <w:pPr>
        <w:spacing w:after="0"/>
        <w:ind w:left="0"/>
        <w:jc w:val="both"/>
      </w:pPr>
      <w:r>
        <w:rPr>
          <w:rFonts w:ascii="Times New Roman"/>
          <w:b w:val="false"/>
          <w:i w:val="false"/>
          <w:color w:val="000000"/>
          <w:sz w:val="28"/>
        </w:rPr>
        <w:t>
      14. Персоналды басқару қызметіне жауапты маман Бағалау жөніндегі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Персоналды басқару қызметіне жауапты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4"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25"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26"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27" w:id="2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bookmarkStart w:name="z28"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 +1" -ден " +5" балға дейін иеленеді.</w:t>
      </w:r>
    </w:p>
    <w:bookmarkStart w:name="z29" w:id="27"/>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7"/>
    <w:bookmarkStart w:name="z30"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1" w:id="29"/>
    <w:p>
      <w:pPr>
        <w:spacing w:after="0"/>
        <w:ind w:left="0"/>
        <w:jc w:val="both"/>
      </w:pPr>
      <w:r>
        <w:rPr>
          <w:rFonts w:ascii="Times New Roman"/>
          <w:b w:val="false"/>
          <w:i w:val="false"/>
          <w:color w:val="000000"/>
          <w:sz w:val="28"/>
        </w:rPr>
        <w:t>
      21. Еңбек тәртібін бұзуға:</w:t>
      </w:r>
    </w:p>
    <w:bookmarkEnd w:id="29"/>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қызметіне жауапты маман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0"/>
    <w:bookmarkStart w:name="z33"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34" w:id="3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қызметіне жауапты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35"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қызметіне жауапты маман және "Б" корпусы қызметшісінің тікелей басшысы еркін нысанда танысудан бас тарту туралы акт құрастырады.</w:t>
      </w:r>
    </w:p>
    <w:bookmarkStart w:name="z36"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7" w:id="35"/>
    <w:p>
      <w:pPr>
        <w:spacing w:after="0"/>
        <w:ind w:left="0"/>
        <w:jc w:val="both"/>
      </w:pPr>
      <w:r>
        <w:rPr>
          <w:rFonts w:ascii="Times New Roman"/>
          <w:b w:val="false"/>
          <w:i w:val="false"/>
          <w:color w:val="000000"/>
          <w:sz w:val="28"/>
        </w:rPr>
        <w:t>
      27. Тоқсандық қорытынды баға келесі шәкіл бойынша:</w:t>
      </w:r>
    </w:p>
    <w:bookmarkEnd w:id="35"/>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38" w:id="36"/>
    <w:p>
      <w:pPr>
        <w:spacing w:after="0"/>
        <w:ind w:left="0"/>
        <w:jc w:val="left"/>
      </w:pPr>
      <w:r>
        <w:rPr>
          <w:rFonts w:ascii="Times New Roman"/>
          <w:b/>
          <w:i w:val="false"/>
          <w:color w:val="000000"/>
        </w:rPr>
        <w:t xml:space="preserve"> 5-тарау. Жылдық бағалау</w:t>
      </w:r>
    </w:p>
    <w:bookmarkEnd w:id="36"/>
    <w:bookmarkStart w:name="z39"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7"/>
    <w:bookmarkStart w:name="z40"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1"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2"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қызметіне жауапты маман және "Б" корпусы қызметшісінің тікелей басшысы танысудан бас тарту туралы еркін нысанда акт құрастырады.</w:t>
      </w:r>
    </w:p>
    <w:bookmarkStart w:name="z43" w:id="41"/>
    <w:p>
      <w:pPr>
        <w:spacing w:after="0"/>
        <w:ind w:left="0"/>
        <w:jc w:val="both"/>
      </w:pPr>
      <w:r>
        <w:rPr>
          <w:rFonts w:ascii="Times New Roman"/>
          <w:b w:val="false"/>
          <w:i w:val="false"/>
          <w:color w:val="000000"/>
          <w:sz w:val="28"/>
        </w:rPr>
        <w:t>
      32. Персоналды басқару қызметіне жауапты маман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33. Жылдың қорытынды бағасы мынадай шәкіл бойынша:</w:t>
      </w:r>
    </w:p>
    <w:bookmarkEnd w:id="42"/>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5" w:id="43"/>
    <w:p>
      <w:pPr>
        <w:spacing w:after="0"/>
        <w:ind w:left="0"/>
        <w:jc w:val="left"/>
      </w:pPr>
      <w:r>
        <w:rPr>
          <w:rFonts w:ascii="Times New Roman"/>
          <w:b/>
          <w:i w:val="false"/>
          <w:color w:val="000000"/>
        </w:rPr>
        <w:t xml:space="preserve"> 6-тарау. Комиссияның бағалау нәтижелерін қарауы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Персоналды басқару қызметіне жауапты маман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7" w:id="4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8" w:id="46"/>
    <w:p>
      <w:pPr>
        <w:spacing w:after="0"/>
        <w:ind w:left="0"/>
        <w:jc w:val="both"/>
      </w:pPr>
      <w:r>
        <w:rPr>
          <w:rFonts w:ascii="Times New Roman"/>
          <w:b w:val="false"/>
          <w:i w:val="false"/>
          <w:color w:val="000000"/>
          <w:sz w:val="28"/>
        </w:rPr>
        <w:t>
      36. Персоналды басқару қызметіне жауапты маман бағалау нәтижелерімен ол аяқталған соң екі жұмыс күні ішінде "Б" корпусының қызметшісін таныстырады.</w:t>
      </w:r>
    </w:p>
    <w:bookmarkEnd w:id="4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қызметіне жауапты маман танысудан бас тарту туралы еркін нұсқада акт құрастырылады.</w:t>
      </w:r>
    </w:p>
    <w:bookmarkStart w:name="z49" w:id="4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қызметіне жауапты маманда сақталады.</w:t>
      </w:r>
    </w:p>
    <w:bookmarkEnd w:id="47"/>
    <w:bookmarkStart w:name="z50" w:id="48"/>
    <w:p>
      <w:pPr>
        <w:spacing w:after="0"/>
        <w:ind w:left="0"/>
        <w:jc w:val="left"/>
      </w:pPr>
      <w:r>
        <w:rPr>
          <w:rFonts w:ascii="Times New Roman"/>
          <w:b/>
          <w:i w:val="false"/>
          <w:color w:val="000000"/>
        </w:rPr>
        <w:t xml:space="preserve"> 7-тарау. Бағалау нәтижелеріне шағымдану</w:t>
      </w:r>
    </w:p>
    <w:bookmarkEnd w:id="48"/>
    <w:bookmarkStart w:name="z51" w:id="4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9"/>
    <w:bookmarkStart w:name="z52" w:id="5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0"/>
    <w:bookmarkStart w:name="z53" w:id="51"/>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1"/>
    <w:bookmarkStart w:name="z54" w:id="5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2"/>
    <w:bookmarkStart w:name="z55" w:id="53"/>
    <w:p>
      <w:pPr>
        <w:spacing w:after="0"/>
        <w:ind w:left="0"/>
        <w:jc w:val="left"/>
      </w:pPr>
      <w:r>
        <w:rPr>
          <w:rFonts w:ascii="Times New Roman"/>
          <w:b/>
          <w:i w:val="false"/>
          <w:color w:val="000000"/>
        </w:rPr>
        <w:t xml:space="preserve"> 8-тарау. Бағалау нәтижелері бойынша шешім қабылдау</w:t>
      </w:r>
    </w:p>
    <w:bookmarkEnd w:id="53"/>
    <w:bookmarkStart w:name="z56" w:id="5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4"/>
    <w:bookmarkStart w:name="z57" w:id="5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5"/>
    <w:bookmarkStart w:name="z58" w:id="5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9" w:id="5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0" w:id="5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8"/>
    <w:bookmarkStart w:name="z61" w:id="5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Сарыағаш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r>
        <w:rPr>
          <w:rFonts w:ascii="Times New Roman"/>
          <w:b w:val="false"/>
          <w:i w:val="false"/>
          <w:color w:val="000000"/>
          <w:sz w:val="28"/>
        </w:rPr>
        <w:t>жыл</w:t>
      </w:r>
      <w:r>
        <w:br/>
      </w:r>
      <w:r>
        <w:rPr>
          <w:rFonts w:ascii="Times New Roman"/>
          <w:b w:val="false"/>
          <w:i/>
          <w:color w:val="000000"/>
          <w:sz w:val="28"/>
        </w:rPr>
        <w:t xml:space="preserve">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лауазымы:__________________________________________________</w:t>
      </w:r>
      <w:r>
        <w:br/>
      </w:r>
      <w:r>
        <w:rPr>
          <w:rFonts w:ascii="Times New Roman"/>
          <w:b w:val="false"/>
          <w:i w:val="false"/>
          <w:color w:val="000000"/>
          <w:sz w:val="28"/>
        </w:rPr>
        <w:t>Қызметшінің құрылымдық бөлімшесінің атауы:______________________________</w:t>
      </w:r>
      <w:r>
        <w:br/>
      </w: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Ескертпе:</w:t>
      </w:r>
      <w:r>
        <w:br/>
      </w:r>
      <w:r>
        <w:rPr>
          <w:rFonts w:ascii="Times New Roman"/>
          <w:b w:val="false"/>
          <w:i w:val="false"/>
          <w:color w:val="000000"/>
          <w:sz w:val="28"/>
        </w:rPr>
        <w:t>* Мақсаттық көрсеткіштер мемлекеттік органның стратегиялық мақсатына</w:t>
      </w:r>
      <w:r>
        <w:br/>
      </w:r>
      <w:r>
        <w:rPr>
          <w:rFonts w:ascii="Times New Roman"/>
          <w:b w:val="false"/>
          <w:i w:val="false"/>
          <w:color w:val="000000"/>
          <w:sz w:val="28"/>
        </w:rPr>
        <w:t>(мақсаттарына), олар болмаған жағдайда қызметшінің функционалдық міндеттеріне</w:t>
      </w:r>
      <w:r>
        <w:br/>
      </w:r>
      <w:r>
        <w:rPr>
          <w:rFonts w:ascii="Times New Roman"/>
          <w:b w:val="false"/>
          <w:i w:val="false"/>
          <w:color w:val="000000"/>
          <w:sz w:val="28"/>
        </w:rPr>
        <w:t>сәйкестігін есепке ала отыра анықталады.</w:t>
      </w:r>
      <w:r>
        <w:br/>
      </w:r>
      <w:r>
        <w:rPr>
          <w:rFonts w:ascii="Times New Roman"/>
          <w:b w:val="false"/>
          <w:i w:val="false"/>
          <w:color w:val="000000"/>
          <w:sz w:val="28"/>
        </w:rPr>
        <w:t>
       Мақсаттық көрсеткіштердің саны төрттен көп емес, оның ішінде жартысы</w:t>
      </w:r>
      <w:r>
        <w:br/>
      </w:r>
      <w:r>
        <w:rPr>
          <w:rFonts w:ascii="Times New Roman"/>
          <w:b w:val="false"/>
          <w:i w:val="false"/>
          <w:color w:val="000000"/>
          <w:sz w:val="28"/>
        </w:rPr>
        <w:t>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Сарыағаш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084"/>
        <w:gridCol w:w="1338"/>
        <w:gridCol w:w="1340"/>
        <w:gridCol w:w="2476"/>
        <w:gridCol w:w="1825"/>
        <w:gridCol w:w="1826"/>
        <w:gridCol w:w="523"/>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Көтермеленетiн көрсеткіштер мен қызмет түрлері туралы мәліметтер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Сарыағаш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Сарыағаш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 xml:space="preserve"> (тоқсан және (немесе) жыл)</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 xml:space="preserve">бар </w:t>
            </w:r>
            <w:r>
              <w:rPr>
                <w:rFonts w:ascii="Times New Roman"/>
                <w:b w:val="false"/>
                <w:i/>
                <w:color w:val="000000"/>
                <w:sz w:val="20"/>
              </w:rPr>
              <w:t>болған 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