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5b57" w14:textId="1aa5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Отырар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2017 жылғы 5 сәуірдегі № 12/61-VI шешiмi. Оңтүстiк Қазақстан облысының Әдiлет департаментiнде 2017 жылғы 13 сәуірде № 4038 болып тiркелдi. Күші жойылды - Оңтүстiк Қазақстан облысы Отырар аудандық мәслихатының 2018 жылғы 30 наурыздағы № 25/131-VI шешiмiмен</w:t>
      </w:r>
    </w:p>
    <w:p>
      <w:pPr>
        <w:spacing w:after="0"/>
        <w:ind w:left="0"/>
        <w:jc w:val="both"/>
      </w:pPr>
      <w:bookmarkStart w:name="z1" w:id="0"/>
      <w:r>
        <w:rPr>
          <w:rFonts w:ascii="Times New Roman"/>
          <w:b w:val="false"/>
          <w:i w:val="false"/>
          <w:color w:val="ff0000"/>
          <w:sz w:val="28"/>
        </w:rPr>
        <w:t xml:space="preserve">
      Ескерту. Күші жойылды - Оңтүстiк Қазақстан облысы Отырар аудандық мәслихатының 30.03.2018 № 25/131-VI (алғашқы ресми жарияланған күнінен бастап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Отырар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"Б" корпусы Отырар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Отырар аудандық мәслихатының 2016 жылғы 30 наурыздағы № 2/11-VI "Б" корпусы Отырар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3732 тіркелген, 2016 жылдың 13 мамырдағы "Отырар алқабы"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"5" сәуірдегі</w:t>
            </w:r>
            <w:r>
              <w:br/>
            </w:r>
            <w:r>
              <w:rPr>
                <w:rFonts w:ascii="Times New Roman"/>
                <w:b w:val="false"/>
                <w:i w:val="false"/>
                <w:color w:val="000000"/>
                <w:sz w:val="20"/>
              </w:rPr>
              <w:t>№ 12/61-VІ шешімімен бекітілген</w:t>
            </w:r>
          </w:p>
        </w:tc>
      </w:tr>
    </w:tbl>
    <w:bookmarkStart w:name="z6" w:id="4"/>
    <w:p>
      <w:pPr>
        <w:spacing w:after="0"/>
        <w:ind w:left="0"/>
        <w:jc w:val="left"/>
      </w:pPr>
      <w:r>
        <w:rPr>
          <w:rFonts w:ascii="Times New Roman"/>
          <w:b/>
          <w:i w:val="false"/>
          <w:color w:val="000000"/>
        </w:rPr>
        <w:t xml:space="preserve"> "Б" корпусы Отырар аудандық мәслихат аппараты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Отырар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Отырар аудандық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 – нен105 (қоса алғанда) балға дейін – "қанағаттанарлық",</w:t>
      </w:r>
    </w:p>
    <w:p>
      <w:pPr>
        <w:spacing w:after="0"/>
        <w:ind w:left="0"/>
        <w:jc w:val="both"/>
      </w:pPr>
      <w:r>
        <w:rPr>
          <w:rFonts w:ascii="Times New Roman"/>
          <w:b w:val="false"/>
          <w:i w:val="false"/>
          <w:color w:val="000000"/>
          <w:sz w:val="28"/>
        </w:rPr>
        <w:t>
      106 – дан130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35-тармағында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w:t>
      </w:r>
      <w:r>
        <w:rPr>
          <w:rFonts w:ascii="Times New Roman"/>
          <w:b w:val="false"/>
          <w:i w:val="false"/>
          <w:color w:val="000000"/>
          <w:sz w:val="28"/>
        </w:rPr>
        <w:t>жыл</w:t>
      </w:r>
      <w:r>
        <w:br/>
      </w:r>
      <w:r>
        <w:rPr>
          <w:rFonts w:ascii="Times New Roman"/>
          <w:b w:val="false"/>
          <w:i/>
          <w:color w:val="000000"/>
          <w:sz w:val="28"/>
        </w:rPr>
        <w:t xml:space="preserve">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лауазымы:__________________________________________________</w:t>
      </w:r>
      <w:r>
        <w:br/>
      </w:r>
      <w:r>
        <w:rPr>
          <w:rFonts w:ascii="Times New Roman"/>
          <w:b w:val="false"/>
          <w:i w:val="false"/>
          <w:color w:val="000000"/>
          <w:sz w:val="28"/>
        </w:rPr>
        <w:t>Қызметшінің құрылымдық бөлімшесінің атауы:______________________________</w:t>
      </w:r>
      <w:r>
        <w:br/>
      </w:r>
      <w:r>
        <w:rPr>
          <w:rFonts w:ascii="Times New Roman"/>
          <w:b w:val="false"/>
          <w:i w:val="false"/>
          <w:color w:val="000000"/>
          <w:sz w:val="28"/>
        </w:rPr>
        <w:t>_______________________________________________________________________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Мақсаттық көрсеткіштер мемлекеттік органның стратегиялық мақсатына</w:t>
      </w:r>
      <w:r>
        <w:br/>
      </w:r>
      <w:r>
        <w:rPr>
          <w:rFonts w:ascii="Times New Roman"/>
          <w:b w:val="false"/>
          <w:i w:val="false"/>
          <w:color w:val="000000"/>
          <w:sz w:val="28"/>
        </w:rPr>
        <w:t>(мақсаттарына), олар болмаған жағдайда қызметшінің функционалдық міндеттеріне</w:t>
      </w:r>
      <w:r>
        <w:br/>
      </w:r>
      <w:r>
        <w:rPr>
          <w:rFonts w:ascii="Times New Roman"/>
          <w:b w:val="false"/>
          <w:i w:val="false"/>
          <w:color w:val="000000"/>
          <w:sz w:val="28"/>
        </w:rPr>
        <w:t>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w:t>
      </w:r>
      <w:r>
        <w:br/>
      </w:r>
      <w:r>
        <w:rPr>
          <w:rFonts w:ascii="Times New Roman"/>
          <w:b w:val="false"/>
          <w:i w:val="false"/>
          <w:color w:val="000000"/>
          <w:sz w:val="28"/>
        </w:rPr>
        <w:t>өлшенетін болуға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9"/>
        <w:gridCol w:w="6271"/>
      </w:tblGrid>
      <w:tr>
        <w:trPr>
          <w:trHeight w:val="30" w:hRule="atLeast"/>
        </w:trPr>
        <w:tc>
          <w:tcPr>
            <w:tcW w:w="6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color w:val="000000"/>
                <w:sz w:val="20"/>
              </w:rPr>
              <w:t>(тегі, аты-жөні)</w:t>
            </w:r>
            <w:r>
              <w:rPr>
                <w:rFonts w:ascii="Times New Roman"/>
                <w:b w:val="false"/>
                <w:i w:val="false"/>
                <w:color w:val="000000"/>
                <w:sz w:val="20"/>
              </w:rPr>
              <w:t>______________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084"/>
        <w:gridCol w:w="1338"/>
        <w:gridCol w:w="1340"/>
        <w:gridCol w:w="2476"/>
        <w:gridCol w:w="1825"/>
        <w:gridCol w:w="1826"/>
        <w:gridCol w:w="523"/>
      </w:tblGrid>
      <w:tr>
        <w:trPr>
          <w:trHeight w:val="30" w:hRule="atLeast"/>
        </w:trPr>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Көтермеленетiн көрсеткіштер мен қызмет түрлері туралы мәліметтер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8"/>
        <w:gridCol w:w="5962"/>
      </w:tblGrid>
      <w:tr>
        <w:trPr>
          <w:trHeight w:val="30" w:hRule="atLeast"/>
        </w:trPr>
        <w:tc>
          <w:tcPr>
            <w:tcW w:w="63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5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Отырар</w:t>
            </w:r>
            <w:r>
              <w:br/>
            </w:r>
            <w:r>
              <w:rPr>
                <w:rFonts w:ascii="Times New Roman"/>
                <w:b w:val="false"/>
                <w:i w:val="false"/>
                <w:color w:val="000000"/>
                <w:sz w:val="20"/>
              </w:rPr>
              <w:t>аудандық мәслихат</w:t>
            </w:r>
            <w:r>
              <w:br/>
            </w:r>
            <w:r>
              <w:rPr>
                <w:rFonts w:ascii="Times New Roman"/>
                <w:b w:val="false"/>
                <w:i w:val="false"/>
                <w:color w:val="000000"/>
                <w:sz w:val="20"/>
              </w:rPr>
              <w:t>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 xml:space="preserve">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w:t>
            </w:r>
            <w:r>
              <w:rPr>
                <w:rFonts w:ascii="Times New Roman"/>
                <w:b w:val="false"/>
                <w:i/>
                <w:color w:val="000000"/>
                <w:sz w:val="20"/>
              </w:rPr>
              <w:t>болған жағдайда</w:t>
            </w: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 xml:space="preserve"> (тегі, аты, әкесінің аты қолы)</w:t>
      </w:r>
      <w:r>
        <w:br/>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 xml:space="preserve">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