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2056" w14:textId="b1c2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Ордабасы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24 қарашадағы № 19/3 шешiмi. Оңтүстiк Қазақстан облысының Әдiлет департаментiнде 2017 жылғы 14 желтоқсанда № 4321 болып тiркелдi. Күші жойылды - Түркістан облысы Ордабасы аудандық мәслихатының 2022 жылғы 31 тамыздағы № 27/1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31.08.2022 № 27/1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Ордабасы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заңнамалық актілерде белгіленген тәртіпте:</w:t>
      </w:r>
    </w:p>
    <w:bookmarkEnd w:id="2"/>
    <w:p>
      <w:pPr>
        <w:spacing w:after="0"/>
        <w:ind w:left="0"/>
        <w:jc w:val="both"/>
      </w:pPr>
      <w:r>
        <w:rPr>
          <w:rFonts w:ascii="Times New Roman"/>
          <w:b w:val="false"/>
          <w:i w:val="false"/>
          <w:color w:val="000000"/>
          <w:sz w:val="28"/>
        </w:rPr>
        <w:t>
      1) осы шешім аумақтық әділет органдарында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орналасуын қамтамасыз етсін.</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Т.Ибрагимов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19/2 шешімімен бекітілген</w:t>
            </w:r>
          </w:p>
        </w:tc>
      </w:tr>
    </w:tbl>
    <w:bookmarkStart w:name="z6" w:id="4"/>
    <w:p>
      <w:pPr>
        <w:spacing w:after="0"/>
        <w:ind w:left="0"/>
        <w:jc w:val="left"/>
      </w:pPr>
      <w:r>
        <w:rPr>
          <w:rFonts w:ascii="Times New Roman"/>
          <w:b/>
          <w:i w:val="false"/>
          <w:color w:val="000000"/>
        </w:rPr>
        <w:t xml:space="preserve"> Сот шешімімен Ордабасы ауданының коммуналдық меншікке түскен болыптанылған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Ордабасы ауданының коммуналдық меншікке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"Ордабасы ауданының тұрғын үй-коммуналдық шаруашылығы, жолаушылар көлігі және автомобиль жолдары бөлімі"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Ордабасы ауданының коммуналдық меншікке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