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aaf5" w14:textId="77da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Ордабасы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Ордабасы аудандық мәслихатының 2017 жылғы 29 наурыздағы № 11/7 шешiмi. Оңтүстiк Қазақстан облысының Әдiлет департаментiнде 2017 жылғы 10 сәуірде № 4026 болып тiркелдi. Күші жойылды - Оңтүстiк Қазақстан облысы Ордабасы аудандық мәслихатының 2018 жылғы 16 наурыздағы № 26/8 шешiмiмен</w:t>
      </w:r>
    </w:p>
    <w:p>
      <w:pPr>
        <w:spacing w:after="0"/>
        <w:ind w:left="0"/>
        <w:jc w:val="both"/>
      </w:pPr>
      <w:r>
        <w:rPr>
          <w:rFonts w:ascii="Times New Roman"/>
          <w:b w:val="false"/>
          <w:i w:val="false"/>
          <w:color w:val="ff0000"/>
          <w:sz w:val="28"/>
        </w:rPr>
        <w:t xml:space="preserve">
      Ескерту. Күшi жойылды - Оңтүстiк Қазақстан облысы Ордабасы аудандық мәслихатының 16.03.2018 № 26/8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Ордабасы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1."Б" корпусы Ордабасы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Ордабасы аудандық мәслихатының 2016 жылғы 2 наурыздағы № 53/3 ""Б" корпусы Ордабасы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3675 тіркелген, 2016 жылғы 9 сәуірдегі "Ордабасы оттары" газетінде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Б.Тағаев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 29</w:t>
            </w:r>
            <w:r>
              <w:br/>
            </w:r>
            <w:r>
              <w:rPr>
                <w:rFonts w:ascii="Times New Roman"/>
                <w:b w:val="false"/>
                <w:i w:val="false"/>
                <w:color w:val="000000"/>
                <w:sz w:val="20"/>
              </w:rPr>
              <w:t>наурыздағы № 11/7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 корпусы Ордабасы аудандық мәслихат аппаратының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Ордабасы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Ордабасы аудандық мәслихат аппаратытың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xml:space="preserve">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 </w:t>
      </w:r>
    </w:p>
    <w:bookmarkStart w:name="z11"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2" w:id="10"/>
    <w:p>
      <w:pPr>
        <w:spacing w:after="0"/>
        <w:ind w:left="0"/>
        <w:jc w:val="both"/>
      </w:pPr>
      <w:r>
        <w:rPr>
          <w:rFonts w:ascii="Times New Roman"/>
          <w:b w:val="false"/>
          <w:i w:val="false"/>
          <w:color w:val="000000"/>
          <w:sz w:val="28"/>
        </w:rPr>
        <w:t>
      5. Жылдық бағалау:</w:t>
      </w:r>
    </w:p>
    <w:bookmarkEnd w:id="10"/>
    <w:p>
      <w:pPr>
        <w:spacing w:after="0"/>
        <w:ind w:left="0"/>
        <w:jc w:val="both"/>
      </w:pPr>
      <w:r>
        <w:rPr>
          <w:rFonts w:ascii="Times New Roman"/>
          <w:b w:val="false"/>
          <w:i w:val="false"/>
          <w:color w:val="000000"/>
          <w:sz w:val="28"/>
        </w:rPr>
        <w:t>
      1) "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3"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қызметіне жауапты маман оның жұмыс органы болып табылады.</w:t>
      </w:r>
    </w:p>
    <w:bookmarkEnd w:id="11"/>
    <w:bookmarkStart w:name="z14"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5"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6"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қызметіне жауапты маманы болып табылады. Бағалау жөніндегі комиссияның хатшысы дауыс беруге қатыспайды.</w:t>
      </w:r>
    </w:p>
    <w:bookmarkStart w:name="z17"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18"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19" w:id="1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20"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1" w:id="1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жауапты маманға беріледі. Екінші дана "Б" корпусы қызметшісінің құрылымдық бөлімше басшысында болады.</w:t>
      </w:r>
    </w:p>
    <w:bookmarkEnd w:id="19"/>
    <w:bookmarkStart w:name="z22" w:id="20"/>
    <w:p>
      <w:pPr>
        <w:spacing w:after="0"/>
        <w:ind w:left="0"/>
        <w:jc w:val="left"/>
      </w:pPr>
      <w:r>
        <w:rPr>
          <w:rFonts w:ascii="Times New Roman"/>
          <w:b/>
          <w:i w:val="false"/>
          <w:color w:val="000000"/>
        </w:rPr>
        <w:t xml:space="preserve"> 3-тарау. Бағалауды жүргізуге дайындық</w:t>
      </w:r>
    </w:p>
    <w:bookmarkEnd w:id="20"/>
    <w:bookmarkStart w:name="z23" w:id="21"/>
    <w:p>
      <w:pPr>
        <w:spacing w:after="0"/>
        <w:ind w:left="0"/>
        <w:jc w:val="both"/>
      </w:pPr>
      <w:r>
        <w:rPr>
          <w:rFonts w:ascii="Times New Roman"/>
          <w:b w:val="false"/>
          <w:i w:val="false"/>
          <w:color w:val="000000"/>
          <w:sz w:val="28"/>
        </w:rPr>
        <w:t>
      14. Персоналды басқару қызметіне жауапты маман Бағалау жөніндегі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Персоналды басқару қызметіне жауапты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4"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25"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26"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27" w:id="2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8"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 +1" -ден " +5" балға дейін иеленеді.</w:t>
      </w:r>
    </w:p>
    <w:bookmarkStart w:name="z29" w:id="27"/>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7"/>
    <w:bookmarkStart w:name="z30"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1"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қызметіне жауапты маман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0"/>
    <w:bookmarkStart w:name="z33"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4"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қызметіне жауапты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5"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қызметіне жауапты маман және "Б" корпусы қызметшісінің тікелей басшысы еркін нысанда танысудан бас тарту туралы акт құрастырады.</w:t>
      </w:r>
    </w:p>
    <w:bookmarkStart w:name="z36"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7" w:id="35"/>
    <w:p>
      <w:pPr>
        <w:spacing w:after="0"/>
        <w:ind w:left="0"/>
        <w:jc w:val="both"/>
      </w:pPr>
      <w:r>
        <w:rPr>
          <w:rFonts w:ascii="Times New Roman"/>
          <w:b w:val="false"/>
          <w:i w:val="false"/>
          <w:color w:val="000000"/>
          <w:sz w:val="28"/>
        </w:rPr>
        <w:t>
      27. Тоқсандық қорытынды баға келесі шәкіл бойынша:</w:t>
      </w:r>
    </w:p>
    <w:bookmarkEnd w:id="35"/>
    <w:p>
      <w:pPr>
        <w:spacing w:after="0"/>
        <w:ind w:left="0"/>
        <w:jc w:val="both"/>
      </w:pPr>
      <w:r>
        <w:rPr>
          <w:rFonts w:ascii="Times New Roman"/>
          <w:b w:val="false"/>
          <w:i w:val="false"/>
          <w:color w:val="000000"/>
          <w:sz w:val="28"/>
        </w:rPr>
        <w:t xml:space="preserve">
      80 балдан төмен - "қанағаттанарлықсыз", </w:t>
      </w:r>
    </w:p>
    <w:p>
      <w:pPr>
        <w:spacing w:after="0"/>
        <w:ind w:left="0"/>
        <w:jc w:val="both"/>
      </w:pPr>
      <w:r>
        <w:rPr>
          <w:rFonts w:ascii="Times New Roman"/>
          <w:b w:val="false"/>
          <w:i w:val="false"/>
          <w:color w:val="000000"/>
          <w:sz w:val="28"/>
        </w:rPr>
        <w:t xml:space="preserve">
      80-нен 105 (қоса алғанда) балға дейін – "қанағаттанарлық", </w:t>
      </w:r>
    </w:p>
    <w:p>
      <w:pPr>
        <w:spacing w:after="0"/>
        <w:ind w:left="0"/>
        <w:jc w:val="both"/>
      </w:pPr>
      <w:r>
        <w:rPr>
          <w:rFonts w:ascii="Times New Roman"/>
          <w:b w:val="false"/>
          <w:i w:val="false"/>
          <w:color w:val="000000"/>
          <w:sz w:val="28"/>
        </w:rPr>
        <w:t xml:space="preserve">
      106-дан 130 балға дейін (қоса алғанда) – "тиімді", </w:t>
      </w:r>
    </w:p>
    <w:p>
      <w:pPr>
        <w:spacing w:after="0"/>
        <w:ind w:left="0"/>
        <w:jc w:val="both"/>
      </w:pPr>
      <w:r>
        <w:rPr>
          <w:rFonts w:ascii="Times New Roman"/>
          <w:b w:val="false"/>
          <w:i w:val="false"/>
          <w:color w:val="000000"/>
          <w:sz w:val="28"/>
        </w:rPr>
        <w:t>
      130 балдан астам – "өте жақсы" қойылады.</w:t>
      </w:r>
    </w:p>
    <w:bookmarkStart w:name="z38" w:id="36"/>
    <w:p>
      <w:pPr>
        <w:spacing w:after="0"/>
        <w:ind w:left="0"/>
        <w:jc w:val="left"/>
      </w:pPr>
      <w:r>
        <w:rPr>
          <w:rFonts w:ascii="Times New Roman"/>
          <w:b/>
          <w:i w:val="false"/>
          <w:color w:val="000000"/>
        </w:rPr>
        <w:t xml:space="preserve"> 5-тарау. Жылдық бағалау</w:t>
      </w:r>
    </w:p>
    <w:bookmarkEnd w:id="36"/>
    <w:bookmarkStart w:name="z39"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0"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1"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2"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қызметіне жауапты маман және "Б" корпусы қызметшісінің тікелей басшысы танысудан бас тарту туралы еркін нысанда акт құрастырады.</w:t>
      </w:r>
    </w:p>
    <w:bookmarkStart w:name="z43" w:id="41"/>
    <w:p>
      <w:pPr>
        <w:spacing w:after="0"/>
        <w:ind w:left="0"/>
        <w:jc w:val="both"/>
      </w:pPr>
      <w:r>
        <w:rPr>
          <w:rFonts w:ascii="Times New Roman"/>
          <w:b w:val="false"/>
          <w:i w:val="false"/>
          <w:color w:val="000000"/>
          <w:sz w:val="28"/>
        </w:rPr>
        <w:t>
      32. Персоналды басқару қызметіне жауапты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жекежұмысжоспарынорындаубағасы (орта арифметикалықмән).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33. Жылдың қорытынды бағасы мынадай шәкіл бойынша:</w:t>
      </w:r>
    </w:p>
    <w:bookmarkEnd w:id="42"/>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5" w:id="43"/>
    <w:p>
      <w:pPr>
        <w:spacing w:after="0"/>
        <w:ind w:left="0"/>
        <w:jc w:val="left"/>
      </w:pPr>
      <w:r>
        <w:rPr>
          <w:rFonts w:ascii="Times New Roman"/>
          <w:b/>
          <w:i w:val="false"/>
          <w:color w:val="000000"/>
        </w:rPr>
        <w:t xml:space="preserve"> 6-тарау. Комиссияның бағалау нәтижелерін қарауы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Персоналды басқару қызметіне жауапты маман Комиссияның отырысына мынадай құжаттарды:</w:t>
      </w:r>
    </w:p>
    <w:p>
      <w:pPr>
        <w:spacing w:after="0"/>
        <w:ind w:left="0"/>
        <w:jc w:val="both"/>
      </w:pPr>
      <w:r>
        <w:rPr>
          <w:rFonts w:ascii="Times New Roman"/>
          <w:b w:val="false"/>
          <w:i w:val="false"/>
          <w:color w:val="000000"/>
          <w:sz w:val="28"/>
        </w:rPr>
        <w:t xml:space="preserve">
      1) толтырылған бағалау парақтарын; </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7"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8" w:id="46"/>
    <w:p>
      <w:pPr>
        <w:spacing w:after="0"/>
        <w:ind w:left="0"/>
        <w:jc w:val="both"/>
      </w:pPr>
      <w:r>
        <w:rPr>
          <w:rFonts w:ascii="Times New Roman"/>
          <w:b w:val="false"/>
          <w:i w:val="false"/>
          <w:color w:val="000000"/>
          <w:sz w:val="28"/>
        </w:rPr>
        <w:t>
      36. Персоналды басқару қызметіне жауапты маман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 танысудан бас тарту туралы еркін нұсқада акт құрастырылады.</w:t>
      </w:r>
    </w:p>
    <w:bookmarkStart w:name="z49"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қызметіне жауапты маманда сақталады.</w:t>
      </w:r>
    </w:p>
    <w:bookmarkEnd w:id="47"/>
    <w:bookmarkStart w:name="z50" w:id="48"/>
    <w:p>
      <w:pPr>
        <w:spacing w:after="0"/>
        <w:ind w:left="0"/>
        <w:jc w:val="left"/>
      </w:pPr>
      <w:r>
        <w:rPr>
          <w:rFonts w:ascii="Times New Roman"/>
          <w:b/>
          <w:i w:val="false"/>
          <w:color w:val="000000"/>
        </w:rPr>
        <w:t xml:space="preserve"> 7-тарау. Бағалау нәтижелеріне шағымдану</w:t>
      </w:r>
    </w:p>
    <w:bookmarkEnd w:id="48"/>
    <w:bookmarkStart w:name="z51"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2"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3" w:id="51"/>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1"/>
    <w:bookmarkStart w:name="z54"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5" w:id="53"/>
    <w:p>
      <w:pPr>
        <w:spacing w:after="0"/>
        <w:ind w:left="0"/>
        <w:jc w:val="left"/>
      </w:pPr>
      <w:r>
        <w:rPr>
          <w:rFonts w:ascii="Times New Roman"/>
          <w:b/>
          <w:i w:val="false"/>
          <w:color w:val="000000"/>
        </w:rPr>
        <w:t xml:space="preserve"> 8-тарау. Бағалау нәтижелері бойынша шешім қабылдау</w:t>
      </w:r>
    </w:p>
    <w:bookmarkEnd w:id="53"/>
    <w:bookmarkStart w:name="z56"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7"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8"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9"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0"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1" w:id="5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Ордабасы</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_______________________________жыл</w:t>
      </w:r>
    </w:p>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)________________________________________________</w:t>
      </w:r>
      <w:r>
        <w:br/>
      </w:r>
      <w:r>
        <w:rPr>
          <w:rFonts w:ascii="Times New Roman"/>
          <w:b w:val="false"/>
          <w:i w:val="false"/>
          <w:color w:val="000000"/>
          <w:sz w:val="28"/>
        </w:rPr>
        <w:t>Қызметшінің лауазымы: 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w:t>
      </w:r>
      <w:r>
        <w:rPr>
          <w:rFonts w:ascii="Times New Roman"/>
          <w:b w:val="false"/>
          <w:i/>
          <w:color w:val="000000"/>
          <w:sz w:val="28"/>
        </w:rPr>
        <w:t>тегі, аты-жөні)</w:t>
      </w:r>
      <w:r>
        <w:rPr>
          <w:rFonts w:ascii="Times New Roman"/>
          <w:b w:val="false"/>
          <w:i w:val="false"/>
          <w:color w:val="000000"/>
          <w:sz w:val="28"/>
        </w:rPr>
        <w:t>_____________ (</w:t>
      </w:r>
      <w:r>
        <w:rPr>
          <w:rFonts w:ascii="Times New Roman"/>
          <w:b w:val="false"/>
          <w:i/>
          <w:color w:val="000000"/>
          <w:sz w:val="28"/>
        </w:rPr>
        <w:t>тегі,аты-жөні)</w:t>
      </w:r>
      <w:r>
        <w:rPr>
          <w:rFonts w:ascii="Times New Roman"/>
          <w:b w:val="false"/>
          <w:i w:val="false"/>
          <w:color w:val="000000"/>
          <w:sz w:val="28"/>
        </w:rPr>
        <w:t>____________________</w:t>
      </w:r>
      <w:r>
        <w:br/>
      </w:r>
      <w:r>
        <w:rPr>
          <w:rFonts w:ascii="Times New Roman"/>
          <w:b w:val="false"/>
          <w:i w:val="false"/>
          <w:color w:val="000000"/>
          <w:sz w:val="28"/>
        </w:rPr>
        <w:t>күні _____________________ күні ____________________________</w:t>
      </w:r>
      <w:r>
        <w:br/>
      </w:r>
      <w:r>
        <w:rPr>
          <w:rFonts w:ascii="Times New Roman"/>
          <w:b w:val="false"/>
          <w:i w:val="false"/>
          <w:color w:val="000000"/>
          <w:sz w:val="28"/>
        </w:rPr>
        <w:t>қолы ____________________ қолы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Ордабасы</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2552"/>
        <w:gridCol w:w="1393"/>
        <w:gridCol w:w="1393"/>
        <w:gridCol w:w="2552"/>
        <w:gridCol w:w="1393"/>
        <w:gridCol w:w="1724"/>
        <w:gridCol w:w="398"/>
      </w:tblGrid>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 xml:space="preserve">_____________ </w:t>
            </w:r>
            <w:r>
              <w:rPr>
                <w:rFonts w:ascii="Times New Roman"/>
                <w:b w:val="false"/>
                <w:i/>
                <w:color w:val="000000"/>
                <w:sz w:val="20"/>
              </w:rPr>
              <w:t>(тегі, аты-жөні)</w:t>
            </w:r>
            <w:r>
              <w:rPr>
                <w:rFonts w:ascii="Times New Roman"/>
                <w:b w:val="false"/>
                <w:i w:val="false"/>
                <w:color w:val="000000"/>
                <w:sz w:val="20"/>
              </w:rPr>
              <w:t>__________________</w:t>
            </w:r>
            <w:r>
              <w:br/>
            </w:r>
            <w:r>
              <w:rPr>
                <w:rFonts w:ascii="Times New Roman"/>
                <w:b w:val="false"/>
                <w:i w:val="false"/>
                <w:color w:val="000000"/>
                <w:sz w:val="20"/>
              </w:rPr>
              <w:t>күні _______________________ күні ____________________________</w:t>
            </w:r>
            <w:r>
              <w:br/>
            </w:r>
            <w:r>
              <w:rPr>
                <w:rFonts w:ascii="Times New Roman"/>
                <w:b w:val="false"/>
                <w:i w:val="false"/>
                <w:color w:val="000000"/>
                <w:sz w:val="20"/>
              </w:rPr>
              <w:t>қолы ____________________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Ордабасы</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w:t>
      </w:r>
      <w:r>
        <w:br/>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2873"/>
        <w:gridCol w:w="3452"/>
        <w:gridCol w:w="2145"/>
        <w:gridCol w:w="1567"/>
        <w:gridCol w:w="697"/>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w:t>
            </w:r>
            <w:r>
              <w:br/>
            </w:r>
            <w:r>
              <w:rPr>
                <w:rFonts w:ascii="Times New Roman"/>
                <w:b w:val="false"/>
                <w:i w:val="false"/>
                <w:color w:val="000000"/>
                <w:sz w:val="20"/>
              </w:rPr>
              <w:t>
өзін-өзі бағалау нәтижелері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көрсеткіштің нәтижесі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5кедейін</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көрсеткіштің нәтижесі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5кедейін</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көрсеткіштің нәтижесі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5кедейін</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w:t>
      </w:r>
      <w:r>
        <w:rPr>
          <w:rFonts w:ascii="Times New Roman"/>
          <w:b w:val="false"/>
          <w:i w:val="false"/>
          <w:color w:val="000000"/>
          <w:sz w:val="28"/>
        </w:rPr>
        <w:t xml:space="preserve">_____________ </w:t>
      </w:r>
      <w:r>
        <w:rPr>
          <w:rFonts w:ascii="Times New Roman"/>
          <w:b w:val="false"/>
          <w:i/>
          <w:color w:val="000000"/>
          <w:sz w:val="28"/>
        </w:rPr>
        <w:t>(тегі, аты-жөні)</w:t>
      </w:r>
      <w:r>
        <w:rPr>
          <w:rFonts w:ascii="Times New Roman"/>
          <w:b w:val="false"/>
          <w:i w:val="false"/>
          <w:color w:val="000000"/>
          <w:sz w:val="28"/>
        </w:rPr>
        <w:t>_____________</w:t>
      </w:r>
      <w:r>
        <w:br/>
      </w:r>
      <w:r>
        <w:rPr>
          <w:rFonts w:ascii="Times New Roman"/>
          <w:b w:val="false"/>
          <w:i w:val="false"/>
          <w:color w:val="000000"/>
          <w:sz w:val="28"/>
        </w:rPr>
        <w:t>күні _____________________ күні _________________________</w:t>
      </w:r>
      <w:r>
        <w:br/>
      </w:r>
      <w:r>
        <w:rPr>
          <w:rFonts w:ascii="Times New Roman"/>
          <w:b w:val="false"/>
          <w:i w:val="false"/>
          <w:color w:val="000000"/>
          <w:sz w:val="28"/>
        </w:rPr>
        <w:t>қолы ____________________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Ордабасы</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788"/>
        <w:gridCol w:w="59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w:t>
            </w:r>
            <w:r>
              <w:br/>
            </w:r>
            <w:r>
              <w:rPr>
                <w:rFonts w:ascii="Times New Roman"/>
                <w:b w:val="false"/>
                <w:i w:val="false"/>
                <w:color w:val="000000"/>
                <w:sz w:val="20"/>
              </w:rPr>
              <w:t>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Тексерген:</w:t>
      </w:r>
      <w:r>
        <w:br/>
      </w:r>
      <w:r>
        <w:rPr>
          <w:rFonts w:ascii="Times New Roman"/>
          <w:b w:val="false"/>
          <w:i w:val="false"/>
          <w:color w:val="000000"/>
          <w:sz w:val="28"/>
        </w:rPr>
        <w:t xml:space="preserve"> Комиссия хатшысы: ________________________________ Күні: _____________</w:t>
      </w:r>
      <w:r>
        <w:br/>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xml:space="preserve"> Комиссия төрағасы: ________________________________ Күні: _____________</w:t>
      </w:r>
      <w:r>
        <w:br/>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xml:space="preserve"> Комиссия мүшесі: __________________________________ Күні: _____________</w:t>
      </w:r>
      <w:r>
        <w:br/>
      </w:r>
      <w:r>
        <w:rPr>
          <w:rFonts w:ascii="Times New Roman"/>
          <w:b w:val="false"/>
          <w:i w:val="false"/>
          <w:color w:val="000000"/>
          <w:sz w:val="28"/>
        </w:rPr>
        <w:t xml:space="preserve"> (тегі,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