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c9b9" w14:textId="374c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Мақтарал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27 қазандағы № 18-149-VI шешiмi. Оңтүстiк Қазақстан облысының Әдiлет департаментiнде 2017 жылғы 14 қарашада № 4261 болып тiркелдi. Күші жойылды - Түркістан облысы Мақтаарал аудандық мәслихатының 2022 жылғы 10 наурыздағы № 18-102-VII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10.03.2022 № 18-102-VII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тармақшаcына,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Мақтарал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27 қазандағы</w:t>
            </w:r>
            <w:r>
              <w:br/>
            </w:r>
            <w:r>
              <w:rPr>
                <w:rFonts w:ascii="Times New Roman"/>
                <w:b w:val="false"/>
                <w:i w:val="false"/>
                <w:color w:val="000000"/>
                <w:sz w:val="20"/>
              </w:rPr>
              <w:t>№ 18-149-VI шешімімен бекітілген</w:t>
            </w:r>
          </w:p>
        </w:tc>
      </w:tr>
    </w:tbl>
    <w:bookmarkStart w:name="z6" w:id="4"/>
    <w:p>
      <w:pPr>
        <w:spacing w:after="0"/>
        <w:ind w:left="0"/>
        <w:jc w:val="left"/>
      </w:pPr>
      <w:r>
        <w:rPr>
          <w:rFonts w:ascii="Times New Roman"/>
          <w:b/>
          <w:i w:val="false"/>
          <w:color w:val="000000"/>
        </w:rPr>
        <w:t xml:space="preserve"> Сот шешімімен Мақтарал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Мақтарал ауданының коммуналдық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Мақтарал ауданының тұрғын үй-коммуналдық шаруашылығы,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Мақтарал ауданының коммуналдық меншігіне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