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0c39" w14:textId="4820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ауданы бойынша тұрғын үй көмегiн көрсетудiң мөлшерi мен тәртiбiн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Мақтаарал аудандық мәслихатының 2017 жылғы 17 сәуірдегі № 13-107-VI шешiмi. Оңтүстiк Қазақстан облысының Әдiлет департаментiнде 2017 жылғы 4 мамырда № 4092 болып тiркелдi. Күші жойылды - Түркістан облысы Мақтаарал аудандық мәслихатының 2020 жылғы 9 қыркүйектегі № 69-432-VI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аудандық мәслихатының 09.09.2020 № 69-432-VI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2016 жылғы 6 сәуірдегі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11015 тіркелген) сәйкес, Мақтарал аудандық мәслихаты </w:t>
      </w:r>
      <w:r>
        <w:rPr>
          <w:rFonts w:ascii="Times New Roman"/>
          <w:b/>
          <w:i w:val="false"/>
          <w:color w:val="000000"/>
          <w:sz w:val="28"/>
        </w:rPr>
        <w:t>ШЕШIМ ҚАБЫЛДАДЫ:</w:t>
      </w:r>
    </w:p>
    <w:bookmarkStart w:name="z2" w:id="1"/>
    <w:p>
      <w:pPr>
        <w:spacing w:after="0"/>
        <w:ind w:left="0"/>
        <w:jc w:val="both"/>
      </w:pPr>
      <w:r>
        <w:rPr>
          <w:rFonts w:ascii="Times New Roman"/>
          <w:b w:val="false"/>
          <w:i w:val="false"/>
          <w:color w:val="000000"/>
          <w:sz w:val="28"/>
        </w:rPr>
        <w:t xml:space="preserve">
      1. Мақтарал ауданы бойынша тұрғын үй көмегiн көрсету мөлшерi мен тәртібі </w:t>
      </w:r>
      <w:r>
        <w:rPr>
          <w:rFonts w:ascii="Times New Roman"/>
          <w:b w:val="false"/>
          <w:i w:val="false"/>
          <w:color w:val="000000"/>
          <w:sz w:val="28"/>
        </w:rPr>
        <w:t>1 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Мақтарал аудандық мәслихатының кейбір шешімдерінің күші жойылсын.</w:t>
      </w:r>
    </w:p>
    <w:bookmarkEnd w:id="2"/>
    <w:bookmarkStart w:name="z4" w:id="3"/>
    <w:p>
      <w:pPr>
        <w:spacing w:after="0"/>
        <w:ind w:left="0"/>
        <w:jc w:val="both"/>
      </w:pPr>
      <w:r>
        <w:rPr>
          <w:rFonts w:ascii="Times New Roman"/>
          <w:b w:val="false"/>
          <w:i w:val="false"/>
          <w:color w:val="000000"/>
          <w:sz w:val="28"/>
        </w:rPr>
        <w:t>
      3. Осы шешiм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Б.Жұманов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мәслихатының</w:t>
            </w:r>
            <w:r>
              <w:br/>
            </w:r>
            <w:r>
              <w:rPr>
                <w:rFonts w:ascii="Times New Roman"/>
                <w:b w:val="false"/>
                <w:i w:val="false"/>
                <w:color w:val="000000"/>
                <w:sz w:val="20"/>
              </w:rPr>
              <w:t>2017 жылғы 17 сәуірдегі</w:t>
            </w:r>
            <w:r>
              <w:br/>
            </w:r>
            <w:r>
              <w:rPr>
                <w:rFonts w:ascii="Times New Roman"/>
                <w:b w:val="false"/>
                <w:i w:val="false"/>
                <w:color w:val="000000"/>
                <w:sz w:val="20"/>
              </w:rPr>
              <w:t>№ 13-107-VI шешіміне 1-қосымша</w:t>
            </w:r>
          </w:p>
        </w:tc>
      </w:tr>
    </w:tbl>
    <w:bookmarkStart w:name="z6" w:id="4"/>
    <w:p>
      <w:pPr>
        <w:spacing w:after="0"/>
        <w:ind w:left="0"/>
        <w:jc w:val="left"/>
      </w:pPr>
      <w:r>
        <w:rPr>
          <w:rFonts w:ascii="Times New Roman"/>
          <w:b/>
          <w:i w:val="false"/>
          <w:color w:val="000000"/>
        </w:rPr>
        <w:t xml:space="preserve"> Мақтарал ауданы бойынша тұрғын үй көмегін көрсетудің мөлшері мен тәртібі</w:t>
      </w:r>
    </w:p>
    <w:bookmarkEnd w:id="4"/>
    <w:bookmarkStart w:name="z7" w:id="5"/>
    <w:p>
      <w:pPr>
        <w:spacing w:after="0"/>
        <w:ind w:left="0"/>
        <w:jc w:val="both"/>
      </w:pPr>
      <w:r>
        <w:rPr>
          <w:rFonts w:ascii="Times New Roman"/>
          <w:b w:val="false"/>
          <w:i w:val="false"/>
          <w:color w:val="000000"/>
          <w:sz w:val="28"/>
        </w:rPr>
        <w:t xml:space="preserve">
      Осы Мақтарал ауданы бойынша тұрғын үй көмегін көрсетудің мөлшері мен тәртібі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сәуірдегі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2016 жылғы 6 сәуірдегі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Мақтарал ауданы бойынша тұрғын үй көмегін көрсетудің мөлшері мен тәртібін айқындайды.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тұрғын үй көмегін көрсету мөлшері және тәртібінде мынадай негізгі ұғымдар пайдаланылады:</w:t>
      </w:r>
    </w:p>
    <w:bookmarkEnd w:id="7"/>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p>
      <w:pPr>
        <w:spacing w:after="0"/>
        <w:ind w:left="0"/>
        <w:jc w:val="both"/>
      </w:pPr>
      <w:r>
        <w:rPr>
          <w:rFonts w:ascii="Times New Roman"/>
          <w:b w:val="false"/>
          <w:i w:val="false"/>
          <w:color w:val="000000"/>
          <w:sz w:val="28"/>
        </w:rPr>
        <w:t>
      4) уәкілетті орган – тұрғын үй көмегін беретін "Мақтарал ауданының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Start w:name="z10" w:id="8"/>
    <w:p>
      <w:pPr>
        <w:spacing w:after="0"/>
        <w:ind w:left="0"/>
        <w:jc w:val="both"/>
      </w:pP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p>
    <w:bookmarkEnd w:id="8"/>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xml:space="preserve">
      3) жергілікті атқарушы орган жеке тұрғын үй қорынан жалға алған тұрғын үй-жайды пайдаланғаны үшін жалға алу төлемақысын төлеуге; </w:t>
      </w:r>
    </w:p>
    <w:p>
      <w:pPr>
        <w:spacing w:after="0"/>
        <w:ind w:left="0"/>
        <w:jc w:val="both"/>
      </w:pP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p>
    <w:bookmarkStart w:name="z11" w:id="9"/>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p>
    <w:bookmarkEnd w:id="9"/>
    <w:bookmarkStart w:name="z12" w:id="10"/>
    <w:p>
      <w:pPr>
        <w:spacing w:after="0"/>
        <w:ind w:left="0"/>
        <w:jc w:val="both"/>
      </w:pPr>
      <w:r>
        <w:rPr>
          <w:rFonts w:ascii="Times New Roman"/>
          <w:b w:val="false"/>
          <w:i w:val="false"/>
          <w:color w:val="000000"/>
          <w:sz w:val="28"/>
        </w:rPr>
        <w:t>
      4. Белгiленген нормалар шегiндегi шектi жол берiлетiн шығыстар үлесi жиынтық табыстың 10 пайызы мөлшерiнде белгiленедi.</w:t>
      </w:r>
    </w:p>
    <w:bookmarkEnd w:id="10"/>
    <w:bookmarkStart w:name="z13" w:id="11"/>
    <w:p>
      <w:pPr>
        <w:spacing w:after="0"/>
        <w:ind w:left="0"/>
        <w:jc w:val="left"/>
      </w:pPr>
      <w:r>
        <w:rPr>
          <w:rFonts w:ascii="Times New Roman"/>
          <w:b/>
          <w:i w:val="false"/>
          <w:color w:val="000000"/>
        </w:rPr>
        <w:t xml:space="preserve"> 2. Тұрғын үй көмегін тағайындау тәртібі</w:t>
      </w:r>
    </w:p>
    <w:bookmarkEnd w:id="11"/>
    <w:bookmarkStart w:name="z14" w:id="12"/>
    <w:p>
      <w:pPr>
        <w:spacing w:after="0"/>
        <w:ind w:left="0"/>
        <w:jc w:val="both"/>
      </w:pPr>
      <w:r>
        <w:rPr>
          <w:rFonts w:ascii="Times New Roman"/>
          <w:b w:val="false"/>
          <w:i w:val="false"/>
          <w:color w:val="000000"/>
          <w:sz w:val="28"/>
        </w:rPr>
        <w:t xml:space="preserve">
      5. Тұрғын үй көмегін тағайындау үшін көрсетілетін қызметті алушы "Халыққа қызмет көрсету орталығы" департаментінің Мақтарал аудандық бөліміне – "Азаматтарға арналған үкімет" мемлекеттік корпорациясы" коммерциялық емес акционерлік қоғамының Оңтүстік Қазақстан облысы бойынша филиалына (бұдан әрі – Мемлекеттік корпорация) немесе www.egov.kz веб-порталына "электрондық үкіметтің" (бұдан әрі - портал) балама негізде өтінішімен жүгінеді және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11015 тіркелген) "Тұрғын үй көмегін тағайындау"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2"/>
    <w:p>
      <w:pPr>
        <w:spacing w:after="0"/>
        <w:ind w:left="0"/>
        <w:jc w:val="both"/>
      </w:pPr>
      <w:r>
        <w:rPr>
          <w:rFonts w:ascii="Times New Roman"/>
          <w:b w:val="false"/>
          <w:i w:val="false"/>
          <w:color w:val="000000"/>
          <w:sz w:val="28"/>
        </w:rPr>
        <w:t>
      1) өтініш берушінің жеке басын куәландыратын құжат (көрсетілетін қызметті алушының жеке басын сәйкестендіру үшін ұсынылады);</w:t>
      </w:r>
    </w:p>
    <w:p>
      <w:pPr>
        <w:spacing w:after="0"/>
        <w:ind w:left="0"/>
        <w:jc w:val="both"/>
      </w:pPr>
      <w:r>
        <w:rPr>
          <w:rFonts w:ascii="Times New Roman"/>
          <w:b w:val="false"/>
          <w:i w:val="false"/>
          <w:color w:val="000000"/>
          <w:sz w:val="28"/>
        </w:rPr>
        <w:t>
      2) тұрғын үйге құқық беретін құжаттың көшірмесі;</w:t>
      </w:r>
    </w:p>
    <w:p>
      <w:pPr>
        <w:spacing w:after="0"/>
        <w:ind w:left="0"/>
        <w:jc w:val="both"/>
      </w:pPr>
      <w:r>
        <w:rPr>
          <w:rFonts w:ascii="Times New Roman"/>
          <w:b w:val="false"/>
          <w:i w:val="false"/>
          <w:color w:val="000000"/>
          <w:sz w:val="28"/>
        </w:rPr>
        <w:t>
      3) мекен жай анықтамасы не өтініш берушінің тұрғылықты тұратын жері бойынша тіркелгенін растайтын ауыл әкімдерінің анықтамасы;</w:t>
      </w:r>
    </w:p>
    <w:p>
      <w:pPr>
        <w:spacing w:after="0"/>
        <w:ind w:left="0"/>
        <w:jc w:val="both"/>
      </w:pP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p>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6) коммуналдық қызметтерді тұтынуға арналған шоттар;</w:t>
      </w:r>
    </w:p>
    <w:p>
      <w:pPr>
        <w:spacing w:after="0"/>
        <w:ind w:left="0"/>
        <w:jc w:val="both"/>
      </w:pP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Start w:name="z15" w:id="13"/>
    <w:p>
      <w:pPr>
        <w:spacing w:after="0"/>
        <w:ind w:left="0"/>
        <w:jc w:val="both"/>
      </w:pPr>
      <w:r>
        <w:rPr>
          <w:rFonts w:ascii="Times New Roman"/>
          <w:b w:val="false"/>
          <w:i w:val="false"/>
          <w:color w:val="000000"/>
          <w:sz w:val="28"/>
        </w:rPr>
        <w:t>
      6. Уәкілетті органға құжаттардың түпнұсқалары және көшірмелері ұсынылады. Салыстырылғаннан кейін құжаттардың түпнұсқалары өтініш берушіге қайтарылады.</w:t>
      </w:r>
    </w:p>
    <w:bookmarkEnd w:id="13"/>
    <w:p>
      <w:pPr>
        <w:spacing w:after="0"/>
        <w:ind w:left="0"/>
        <w:jc w:val="both"/>
      </w:pPr>
      <w:r>
        <w:rPr>
          <w:rFonts w:ascii="Times New Roman"/>
          <w:b w:val="false"/>
          <w:i w:val="false"/>
          <w:color w:val="000000"/>
          <w:sz w:val="28"/>
        </w:rPr>
        <w:t>
      Уәкілетті органның қызметкерлерімен куәландырылған құжаттардың көшірмелері іске тіркеледі.</w:t>
      </w:r>
    </w:p>
    <w:bookmarkStart w:name="z16" w:id="14"/>
    <w:p>
      <w:pPr>
        <w:spacing w:after="0"/>
        <w:ind w:left="0"/>
        <w:jc w:val="both"/>
      </w:pPr>
      <w:r>
        <w:rPr>
          <w:rFonts w:ascii="Times New Roman"/>
          <w:b w:val="false"/>
          <w:i w:val="false"/>
          <w:color w:val="000000"/>
          <w:sz w:val="28"/>
        </w:rPr>
        <w:t>
      7. Уәкілетті орган тұрғын үй көмегін тағайындау үшін қажет құжаттарды берген күннен бастап күнтізбелік он күн ішінде, тұрғын үй көмегін тағайындау немесе тағайындаудан бас тарту жөнінде шешім қабылдап, өтініш берушіні хабардар етеді.</w:t>
      </w:r>
    </w:p>
    <w:bookmarkEnd w:id="14"/>
    <w:bookmarkStart w:name="z17" w:id="15"/>
    <w:p>
      <w:pPr>
        <w:spacing w:after="0"/>
        <w:ind w:left="0"/>
        <w:jc w:val="both"/>
      </w:pPr>
      <w:r>
        <w:rPr>
          <w:rFonts w:ascii="Times New Roman"/>
          <w:b w:val="false"/>
          <w:i w:val="false"/>
          <w:color w:val="000000"/>
          <w:sz w:val="28"/>
        </w:rPr>
        <w:t>
      8. Тұрғын үй көмегі өтініш берілген айдан бастап ағымдағы жылдың соңына дейін (31 желтоқсанға дейін) тағайындалады, табыстар және осы тұрғын үйде отбасы құрамының тіркелуі жөніндегі мәліметтерді тоқсан сайын ұсынылады.</w:t>
      </w:r>
    </w:p>
    <w:bookmarkEnd w:id="15"/>
    <w:bookmarkStart w:name="z18" w:id="16"/>
    <w:p>
      <w:pPr>
        <w:spacing w:after="0"/>
        <w:ind w:left="0"/>
        <w:jc w:val="both"/>
      </w:pPr>
      <w:r>
        <w:rPr>
          <w:rFonts w:ascii="Times New Roman"/>
          <w:b w:val="false"/>
          <w:i w:val="false"/>
          <w:color w:val="000000"/>
          <w:sz w:val="28"/>
        </w:rPr>
        <w:t>
      9. Тұрғын үй көмегін алушы немесе оған құқылы тұрғын үй көмегін төлеу мөлшерінің өзгеруіне негіз бола алатын мән-жайларды, сондай-ақ олардың дұрыс есептелмегені туралы он күн мерзім ішінде уәкілетті органға хабарлау тиіс.</w:t>
      </w:r>
    </w:p>
    <w:bookmarkEnd w:id="16"/>
    <w:bookmarkStart w:name="z19" w:id="17"/>
    <w:p>
      <w:pPr>
        <w:spacing w:after="0"/>
        <w:ind w:left="0"/>
        <w:jc w:val="both"/>
      </w:pPr>
      <w:r>
        <w:rPr>
          <w:rFonts w:ascii="Times New Roman"/>
          <w:b w:val="false"/>
          <w:i w:val="false"/>
          <w:color w:val="000000"/>
          <w:sz w:val="28"/>
        </w:rPr>
        <w:t>
      10. Тұрғын үй көмегі мөлшеріне ықпал ететін мән-жайлар туындаған жағдайда, өзгерістер енгізілген айдан кейінгі айдан бастап қайта есептеледі.</w:t>
      </w:r>
    </w:p>
    <w:bookmarkEnd w:id="17"/>
    <w:bookmarkStart w:name="z20" w:id="18"/>
    <w:p>
      <w:pPr>
        <w:spacing w:after="0"/>
        <w:ind w:left="0"/>
        <w:jc w:val="both"/>
      </w:pPr>
      <w:r>
        <w:rPr>
          <w:rFonts w:ascii="Times New Roman"/>
          <w:b w:val="false"/>
          <w:i w:val="false"/>
          <w:color w:val="000000"/>
          <w:sz w:val="28"/>
        </w:rPr>
        <w:t>
      11. Тұрғын үй көмегін алушы немесе өтініш беруші уәкілетті органның шешіміне жоғары тұрған органдарға немесе сот тәртібімен шағым жасауға құқылы.</w:t>
      </w:r>
    </w:p>
    <w:bookmarkEnd w:id="18"/>
    <w:bookmarkStart w:name="z21" w:id="19"/>
    <w:p>
      <w:pPr>
        <w:spacing w:after="0"/>
        <w:ind w:left="0"/>
        <w:jc w:val="both"/>
      </w:pPr>
      <w:r>
        <w:rPr>
          <w:rFonts w:ascii="Times New Roman"/>
          <w:b w:val="false"/>
          <w:i w:val="false"/>
          <w:color w:val="000000"/>
          <w:sz w:val="28"/>
        </w:rPr>
        <w:t>
      12. Өтемақының артық немесе кем тағайындалуына әкеп соқтырған әдейі жалған мәліметтерді берген жағдайда тұрғын үй көмегін төлеу тоқтатылады. Тұрғын үй көмегі түрінде заңсыз алынған сомалар ерікті түрде қайтарылуы тиіс, бас тартылған жағдайда – сот тәртібімен қайтарылады.</w:t>
      </w:r>
    </w:p>
    <w:bookmarkEnd w:id="19"/>
    <w:bookmarkStart w:name="z22" w:id="20"/>
    <w:p>
      <w:pPr>
        <w:spacing w:after="0"/>
        <w:ind w:left="0"/>
        <w:jc w:val="both"/>
      </w:pPr>
      <w:r>
        <w:rPr>
          <w:rFonts w:ascii="Times New Roman"/>
          <w:b w:val="false"/>
          <w:i w:val="false"/>
          <w:color w:val="000000"/>
          <w:sz w:val="28"/>
        </w:rPr>
        <w:t>
      13. Жалғыз тұратын тұрғын үй көмегін алушы қайтыс болған жағдайда, тұрғын үй көмегін төлеу қайтыс болған айдан кейінгі айдан бастап тоқтатылады.</w:t>
      </w:r>
    </w:p>
    <w:bookmarkEnd w:id="20"/>
    <w:p>
      <w:pPr>
        <w:spacing w:after="0"/>
        <w:ind w:left="0"/>
        <w:jc w:val="both"/>
      </w:pP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p>
    <w:bookmarkStart w:name="z23" w:id="21"/>
    <w:p>
      <w:pPr>
        <w:spacing w:after="0"/>
        <w:ind w:left="0"/>
        <w:jc w:val="both"/>
      </w:pPr>
      <w:r>
        <w:rPr>
          <w:rFonts w:ascii="Times New Roman"/>
          <w:b w:val="false"/>
          <w:i w:val="false"/>
          <w:color w:val="000000"/>
          <w:sz w:val="28"/>
        </w:rPr>
        <w:t>
      14. Жеке меншігінде біреуден артық тұрғын үй (пәтері) бар тұлғалар, немесе тұрғын үйді (пәтерді) жалға берушілер тұрғын үй көмегін алу құқығын алу құқығын жоғалтады.</w:t>
      </w:r>
    </w:p>
    <w:bookmarkEnd w:id="21"/>
    <w:bookmarkStart w:name="z24" w:id="22"/>
    <w:p>
      <w:pPr>
        <w:spacing w:after="0"/>
        <w:ind w:left="0"/>
        <w:jc w:val="left"/>
      </w:pPr>
      <w:r>
        <w:rPr>
          <w:rFonts w:ascii="Times New Roman"/>
          <w:b/>
          <w:i w:val="false"/>
          <w:color w:val="000000"/>
        </w:rPr>
        <w:t xml:space="preserve"> 3. Тұрғын үй көмегін көрсету нормативтерін анықтау</w:t>
      </w:r>
    </w:p>
    <w:bookmarkEnd w:id="22"/>
    <w:bookmarkStart w:name="z25" w:id="23"/>
    <w:p>
      <w:pPr>
        <w:spacing w:after="0"/>
        <w:ind w:left="0"/>
        <w:jc w:val="both"/>
      </w:pPr>
      <w:r>
        <w:rPr>
          <w:rFonts w:ascii="Times New Roman"/>
          <w:b w:val="false"/>
          <w:i w:val="false"/>
          <w:color w:val="000000"/>
          <w:sz w:val="28"/>
        </w:rPr>
        <w:t>
      15. Уәкілетті органмен тұрғын үй көмегін тағайындауында келесі нормалар есепке алынады:</w:t>
      </w:r>
    </w:p>
    <w:bookmarkEnd w:id="23"/>
    <w:p>
      <w:pPr>
        <w:spacing w:after="0"/>
        <w:ind w:left="0"/>
        <w:jc w:val="both"/>
      </w:pP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үй-жайларда) тұратын әр мүшесіне 18 шаршы метрді құрайды, бір бөлмелі пәтерде (тұрғын үй-жайда) тұратындар үшін – пәтердің жалпы көлемі. Көп бөлмелі пәтерлерде (тұрғын үй-жайларда) жалғыз тұратын азаматтар үшін ауданның әлеуметтік нормасы 30 шаршы метрді құрайды;</w:t>
      </w:r>
    </w:p>
    <w:p>
      <w:pPr>
        <w:spacing w:after="0"/>
        <w:ind w:left="0"/>
        <w:jc w:val="both"/>
      </w:pPr>
      <w:r>
        <w:rPr>
          <w:rFonts w:ascii="Times New Roman"/>
          <w:b w:val="false"/>
          <w:i w:val="false"/>
          <w:color w:val="000000"/>
          <w:sz w:val="28"/>
        </w:rPr>
        <w:t>
      2) электрқуатты, суық суды, кәрізді, ыстық суды, қоқысты әкету, газды және жылуды тұтыну нормаларын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алдынғы тоқсанға нақты шығындары бойынша есептеуге алынады;</w:t>
      </w:r>
    </w:p>
    <w:p>
      <w:pPr>
        <w:spacing w:after="0"/>
        <w:ind w:left="0"/>
        <w:jc w:val="both"/>
      </w:pPr>
      <w:r>
        <w:rPr>
          <w:rFonts w:ascii="Times New Roman"/>
          <w:b w:val="false"/>
          <w:i w:val="false"/>
          <w:color w:val="000000"/>
          <w:sz w:val="28"/>
        </w:rPr>
        <w:t>
      3) қызмет көрсетушілердің шоттарын ұсынуы бойынша (түбіртектер, жапсырма, есеп-фактурасы) қатты отынды пайдалану нақты шығындарына, бір айға есеп бойынша, бір тұрғын үйге 1000 килограммнан аспайтын тәртібін ала отырып, әлеуметтік норма шығыны 1 шаршы метрге 1 килограмм қатты отын (көмір) болып белгіленеді.</w:t>
      </w:r>
    </w:p>
    <w:p>
      <w:pPr>
        <w:spacing w:after="0"/>
        <w:ind w:left="0"/>
        <w:jc w:val="both"/>
      </w:pPr>
      <w:r>
        <w:rPr>
          <w:rFonts w:ascii="Times New Roman"/>
          <w:b w:val="false"/>
          <w:i w:val="false"/>
          <w:color w:val="000000"/>
          <w:sz w:val="28"/>
        </w:rPr>
        <w:t>
      4) қызмет көрсетушілердің шоттарын ұсынуы бойынша (түбіртектер, анықтамалар) нақты шығындарына бір отбасыға (отбасы 4 адам және одан көп) газ балонды пайдалану бір айға 20 килограмм оның ішінде бір адамға баллон газын тұтыну 5 килограммнан артық емес, орталықтандырылған ыстық судың бар немесе жоқ болуына қарамастан белгіленеді.</w:t>
      </w:r>
    </w:p>
    <w:bookmarkStart w:name="z26" w:id="24"/>
    <w:p>
      <w:pPr>
        <w:spacing w:after="0"/>
        <w:ind w:left="0"/>
        <w:jc w:val="left"/>
      </w:pPr>
      <w:r>
        <w:rPr>
          <w:rFonts w:ascii="Times New Roman"/>
          <w:b/>
          <w:i w:val="false"/>
          <w:color w:val="000000"/>
        </w:rPr>
        <w:t xml:space="preserve"> 4. Тұрғын үй көмегін көрсету мөлшерін анықтау</w:t>
      </w:r>
    </w:p>
    <w:bookmarkEnd w:id="24"/>
    <w:bookmarkStart w:name="z27" w:id="25"/>
    <w:p>
      <w:pPr>
        <w:spacing w:after="0"/>
        <w:ind w:left="0"/>
        <w:jc w:val="both"/>
      </w:pP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25"/>
    <w:bookmarkStart w:name="z28" w:id="26"/>
    <w:p>
      <w:pPr>
        <w:spacing w:after="0"/>
        <w:ind w:left="0"/>
        <w:jc w:val="both"/>
      </w:pPr>
      <w:r>
        <w:rPr>
          <w:rFonts w:ascii="Times New Roman"/>
          <w:b w:val="false"/>
          <w:i w:val="false"/>
          <w:color w:val="000000"/>
          <w:sz w:val="28"/>
        </w:rPr>
        <w:t>
      17. Коммуналдық қызметтердi тұтынғаны және тұрғын үйді (тұрғын ғимаратты) күтіп 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10 пайызы мөлшерiнде белгіленеді.</w:t>
      </w:r>
    </w:p>
    <w:bookmarkEnd w:id="26"/>
    <w:bookmarkStart w:name="z29" w:id="27"/>
    <w:p>
      <w:pPr>
        <w:spacing w:after="0"/>
        <w:ind w:left="0"/>
        <w:jc w:val="both"/>
      </w:pPr>
      <w:r>
        <w:rPr>
          <w:rFonts w:ascii="Times New Roman"/>
          <w:b w:val="false"/>
          <w:i w:val="false"/>
          <w:color w:val="000000"/>
          <w:sz w:val="28"/>
        </w:rPr>
        <w:t xml:space="preserve">
      18. Тұрғын үй көмегін алуға үміткер отбасының (азаматтың) жиынтық табысы "Тұрғын үй көмегін алуға, сондай-ақ мемлекеттік тұрғын үй қорынан тұрғын үйді немесе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агенттігінің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p>
    <w:bookmarkEnd w:id="27"/>
    <w:bookmarkStart w:name="z30" w:id="28"/>
    <w:p>
      <w:pPr>
        <w:spacing w:after="0"/>
        <w:ind w:left="0"/>
        <w:jc w:val="both"/>
      </w:pPr>
      <w:r>
        <w:rPr>
          <w:rFonts w:ascii="Times New Roman"/>
          <w:b w:val="false"/>
          <w:i w:val="false"/>
          <w:color w:val="000000"/>
          <w:sz w:val="28"/>
        </w:rPr>
        <w:t>
      19.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дейінгі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p>
    <w:bookmarkEnd w:id="28"/>
    <w:bookmarkStart w:name="z31" w:id="29"/>
    <w:p>
      <w:pPr>
        <w:spacing w:after="0"/>
        <w:ind w:left="0"/>
        <w:jc w:val="both"/>
      </w:pPr>
      <w:r>
        <w:rPr>
          <w:rFonts w:ascii="Times New Roman"/>
          <w:b w:val="false"/>
          <w:i w:val="false"/>
          <w:color w:val="000000"/>
          <w:sz w:val="28"/>
        </w:rPr>
        <w:t xml:space="preserve">
      20.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ережесi</w:t>
      </w:r>
      <w:r>
        <w:rPr>
          <w:rFonts w:ascii="Times New Roman"/>
          <w:b w:val="false"/>
          <w:i w:val="false"/>
          <w:color w:val="000000"/>
          <w:sz w:val="28"/>
        </w:rPr>
        <w:t xml:space="preserve"> негізінде жүргізіледі.</w:t>
      </w:r>
    </w:p>
    <w:bookmarkEnd w:id="29"/>
    <w:bookmarkStart w:name="z32" w:id="30"/>
    <w:p>
      <w:pPr>
        <w:spacing w:after="0"/>
        <w:ind w:left="0"/>
        <w:jc w:val="left"/>
      </w:pPr>
      <w:r>
        <w:rPr>
          <w:rFonts w:ascii="Times New Roman"/>
          <w:b/>
          <w:i w:val="false"/>
          <w:color w:val="000000"/>
        </w:rPr>
        <w:t xml:space="preserve"> 5. Тұрғын үй көмегiн төлеу тәртiбi</w:t>
      </w:r>
    </w:p>
    <w:bookmarkEnd w:id="30"/>
    <w:bookmarkStart w:name="z33" w:id="31"/>
    <w:p>
      <w:pPr>
        <w:spacing w:after="0"/>
        <w:ind w:left="0"/>
        <w:jc w:val="both"/>
      </w:pPr>
      <w:r>
        <w:rPr>
          <w:rFonts w:ascii="Times New Roman"/>
          <w:b w:val="false"/>
          <w:i w:val="false"/>
          <w:color w:val="000000"/>
          <w:sz w:val="28"/>
        </w:rPr>
        <w:t>
      21. Аз қамтамасыз етілген отбасыларға (азаматтарға) тұрғын үй көмегін төлеу уәкілетті органмен тұрғын үй көмегін алушының өтініші бойынша тұрғын үй көмегін алушының жеке шоттарына екінші деңгейдегі банктер арқылы жүзеге асырылады.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мәслихатының</w:t>
            </w:r>
            <w:r>
              <w:br/>
            </w:r>
            <w:r>
              <w:rPr>
                <w:rFonts w:ascii="Times New Roman"/>
                <w:b w:val="false"/>
                <w:i w:val="false"/>
                <w:color w:val="000000"/>
                <w:sz w:val="20"/>
              </w:rPr>
              <w:t>2017 жылғы 17 cәуірдегі</w:t>
            </w:r>
            <w:r>
              <w:br/>
            </w:r>
            <w:r>
              <w:rPr>
                <w:rFonts w:ascii="Times New Roman"/>
                <w:b w:val="false"/>
                <w:i w:val="false"/>
                <w:color w:val="000000"/>
                <w:sz w:val="20"/>
              </w:rPr>
              <w:t>№ 13-107-VI шешіміне 2-қосымша</w:t>
            </w:r>
          </w:p>
        </w:tc>
      </w:tr>
    </w:tbl>
    <w:bookmarkStart w:name="z35" w:id="32"/>
    <w:p>
      <w:pPr>
        <w:spacing w:after="0"/>
        <w:ind w:left="0"/>
        <w:jc w:val="left"/>
      </w:pPr>
      <w:r>
        <w:rPr>
          <w:rFonts w:ascii="Times New Roman"/>
          <w:b/>
          <w:i w:val="false"/>
          <w:color w:val="000000"/>
        </w:rPr>
        <w:t xml:space="preserve"> Мақтарал аудандық мәслихатының күші жойылды деп танылған кейбір шешімдерінің тізбесі</w:t>
      </w:r>
    </w:p>
    <w:bookmarkEnd w:id="32"/>
    <w:bookmarkStart w:name="z36" w:id="33"/>
    <w:p>
      <w:pPr>
        <w:spacing w:after="0"/>
        <w:ind w:left="0"/>
        <w:jc w:val="both"/>
      </w:pPr>
      <w:r>
        <w:rPr>
          <w:rFonts w:ascii="Times New Roman"/>
          <w:b w:val="false"/>
          <w:i w:val="false"/>
          <w:color w:val="000000"/>
          <w:sz w:val="28"/>
        </w:rPr>
        <w:t xml:space="preserve">
      1. Мақтарал аудандық мәслихатының 2012 жылғы 30 наурыздағы № 3-13-V "Мақтарал ауданы бойынша аз қамтамасыз етілген отбасыларға (азаматтарға) тұрғын үй көмегін көрсетудің мөлшері мен тәртібін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14-7-166 нөмірімен тіркелген, 2012 жылғы 18 мамыр "Мақтарал" газетінде жарияланған);</w:t>
      </w:r>
    </w:p>
    <w:bookmarkEnd w:id="33"/>
    <w:bookmarkStart w:name="z37" w:id="34"/>
    <w:p>
      <w:pPr>
        <w:spacing w:after="0"/>
        <w:ind w:left="0"/>
        <w:jc w:val="both"/>
      </w:pPr>
      <w:r>
        <w:rPr>
          <w:rFonts w:ascii="Times New Roman"/>
          <w:b w:val="false"/>
          <w:i w:val="false"/>
          <w:color w:val="000000"/>
          <w:sz w:val="28"/>
        </w:rPr>
        <w:t xml:space="preserve">
      2. Мақтарал аудандық мәслихатының 2012 жылғы 26 қыркүйектегі № 9-48-V "Мақтарал ауданы бойынша аз қамтамасыз етілген отбасыларға (азаматтарға) тұрғын үй көмегін көрсетудің мөлшері мен тәртібін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2115 нөмірімен тіркелген, 2012 жылғы 16 қазандағы "Мақтарал" газетінде жарияланған);</w:t>
      </w:r>
    </w:p>
    <w:bookmarkEnd w:id="34"/>
    <w:bookmarkStart w:name="z38" w:id="35"/>
    <w:p>
      <w:pPr>
        <w:spacing w:after="0"/>
        <w:ind w:left="0"/>
        <w:jc w:val="both"/>
      </w:pPr>
      <w:r>
        <w:rPr>
          <w:rFonts w:ascii="Times New Roman"/>
          <w:b w:val="false"/>
          <w:i w:val="false"/>
          <w:color w:val="000000"/>
          <w:sz w:val="28"/>
        </w:rPr>
        <w:t xml:space="preserve">
      3. Мақтарал аудандық мәслихатының 2014 жылғы 26 маусымдағы № 32-187-V "Мақтарал аудандық мәслихатының 2012 жылғы 30 наурыздағы № 3-13-V "Мақтарал ауданы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2724 нөмірімен тіркелген, 2014 жылғы 8 тамыздағы шілдедегі "Мақтарал" газетінде жарияланған);</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