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a8811" w14:textId="eca88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ауданының аумағында көшпелі сауданы жүзеге асыру үшін арнайы бөлінген орындарды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Қазығұрт ауданы әкiмдiгiнiң 2017 жылғы 3 қарашадағы № 383 қаулысы. Оңтүстiк Қазақстан облысының Әдiлет департаментiнде 2017 жылғы 30 қарашада № 4285 болып тiркелдi. Күші жойылды - Түркістан облысы Қазығұрт ауданы әкiмдiгiнiң 2020 жылғы 23 қазандағы № 267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Қазығұрт ауданы әкiмдiгiнiң 23.10.2020 № 267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1 – тармағының </w:t>
      </w:r>
      <w:r>
        <w:rPr>
          <w:rFonts w:ascii="Times New Roman"/>
          <w:b w:val="false"/>
          <w:i w:val="false"/>
          <w:color w:val="000000"/>
          <w:sz w:val="28"/>
        </w:rPr>
        <w:t>4-2) тармақшасына</w:t>
      </w:r>
      <w:r>
        <w:rPr>
          <w:rFonts w:ascii="Times New Roman"/>
          <w:b w:val="false"/>
          <w:i w:val="false"/>
          <w:color w:val="000000"/>
          <w:sz w:val="28"/>
        </w:rPr>
        <w:t xml:space="preserve">, "Сауда қызметін реттеу туралы" Қазақстан Республикасының 2004 жылғы 12 сәуірдегі Заңының 27 бабының </w:t>
      </w:r>
      <w:r>
        <w:rPr>
          <w:rFonts w:ascii="Times New Roman"/>
          <w:b w:val="false"/>
          <w:i w:val="false"/>
          <w:color w:val="000000"/>
          <w:sz w:val="28"/>
        </w:rPr>
        <w:t>2 – тармағына</w:t>
      </w:r>
      <w:r>
        <w:rPr>
          <w:rFonts w:ascii="Times New Roman"/>
          <w:b w:val="false"/>
          <w:i w:val="false"/>
          <w:color w:val="000000"/>
          <w:sz w:val="28"/>
        </w:rPr>
        <w:t xml:space="preserve"> және "Ішкі сауда қағидаларын бекіту туралы" Қазақстан Республикасы Ұлттық экономика министрінің міндетін атқарушының 2015 жылғы 27 наурыздағы № 264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11148 тіркелген), Қазығұрт ауданының әкімдігі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xml:space="preserve">
      1. Қазығұрт ауданының аумағында көшпелі сауданы жүзеге асыру үшін арнайы бөлінген орындар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2. Қазығұрт ауданы әкімінің аппараты заңнамада белгіленген тәртіппен:</w:t>
      </w:r>
    </w:p>
    <w:bookmarkEnd w:id="2"/>
    <w:p>
      <w:pPr>
        <w:spacing w:after="0"/>
        <w:ind w:left="0"/>
        <w:jc w:val="both"/>
      </w:pPr>
      <w:r>
        <w:rPr>
          <w:rFonts w:ascii="Times New Roman"/>
          <w:b w:val="false"/>
          <w:i w:val="false"/>
          <w:color w:val="000000"/>
          <w:sz w:val="28"/>
        </w:rPr>
        <w:t>
      1) осы қаулының Оңтүстік Қазақстан облысының Әдiлет департаментінде мемлекеттік тіркелуін;</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көшірмесін қағаз және электронды түрде қазақ және орыс тілдерінде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көшірмелерінің мерзімді баспа басылымдарында ресми жариялауға жіберілуін;</w:t>
      </w:r>
    </w:p>
    <w:p>
      <w:pPr>
        <w:spacing w:after="0"/>
        <w:ind w:left="0"/>
        <w:jc w:val="both"/>
      </w:pPr>
      <w:r>
        <w:rPr>
          <w:rFonts w:ascii="Times New Roman"/>
          <w:b w:val="false"/>
          <w:i w:val="false"/>
          <w:color w:val="000000"/>
          <w:sz w:val="28"/>
        </w:rPr>
        <w:t>
      4) осы қаулының Қазығұрт ауданы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xml:space="preserve">
      3. Қазығұрт ауданы әкімдігінің 2016 жылғы 26 желтоқсандағы № 302 "Қазығұрт ауданы аумағында көшпелі сауданы жүзеге асыру үшін арнайы бөлінген орындарды белгілеу туралы" (Нормативтік құқықтық актілерді мемлекеттік тіркеу тізілімінде № 3960 тіркелген, 2017 жылғы 10 ақпанда "Қазығұрт тынысы" газетінде және 2017 жылғы 6 ақпанда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3"/>
    <w:bookmarkStart w:name="z5" w:id="4"/>
    <w:p>
      <w:pPr>
        <w:spacing w:after="0"/>
        <w:ind w:left="0"/>
        <w:jc w:val="both"/>
      </w:pPr>
      <w:r>
        <w:rPr>
          <w:rFonts w:ascii="Times New Roman"/>
          <w:b w:val="false"/>
          <w:i w:val="false"/>
          <w:color w:val="000000"/>
          <w:sz w:val="28"/>
        </w:rPr>
        <w:t>
      4. Осы қаулының орындалуын бақылау аудан әкімінің орынбасары С.Ш. Нұрмановқа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 Телғараев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ауданы әкімдігінің</w:t>
            </w:r>
            <w:r>
              <w:br/>
            </w:r>
            <w:r>
              <w:rPr>
                <w:rFonts w:ascii="Times New Roman"/>
                <w:b w:val="false"/>
                <w:i w:val="false"/>
                <w:color w:val="000000"/>
                <w:sz w:val="20"/>
              </w:rPr>
              <w:t>2017 жылғы 3 қарашадағы</w:t>
            </w:r>
            <w:r>
              <w:br/>
            </w:r>
            <w:r>
              <w:rPr>
                <w:rFonts w:ascii="Times New Roman"/>
                <w:b w:val="false"/>
                <w:i w:val="false"/>
                <w:color w:val="000000"/>
                <w:sz w:val="20"/>
              </w:rPr>
              <w:t>№ 383 қаулысына қосымша</w:t>
            </w:r>
          </w:p>
        </w:tc>
      </w:tr>
    </w:tbl>
    <w:p>
      <w:pPr>
        <w:spacing w:after="0"/>
        <w:ind w:left="0"/>
        <w:jc w:val="left"/>
      </w:pPr>
      <w:r>
        <w:rPr>
          <w:rFonts w:ascii="Times New Roman"/>
          <w:b/>
          <w:i w:val="false"/>
          <w:color w:val="000000"/>
        </w:rPr>
        <w:t xml:space="preserve"> Қазығұрт ауданының аумағында көшпелі сауданы жүзеге асыру үшін арнайы бөлінген орындар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671"/>
        <w:gridCol w:w="10588"/>
      </w:tblGrid>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округінің атауы</w:t>
            </w:r>
          </w:p>
        </w:tc>
        <w:tc>
          <w:tcPr>
            <w:tcW w:w="10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c>
          <w:tcPr>
            <w:tcW w:w="10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елді мекені, Қонаев көшесінің бойы, "TS" жанар-жағар май бекетіне қарама-қарсы алаң</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Шанақ </w:t>
            </w:r>
          </w:p>
        </w:tc>
        <w:tc>
          <w:tcPr>
            <w:tcW w:w="10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 елді мекені, М.Өтенов көшесінің бойы</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Шарапхана </w:t>
            </w:r>
          </w:p>
        </w:tc>
        <w:tc>
          <w:tcPr>
            <w:tcW w:w="10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Шарапхана елді мекені, "Қазығұрт-Жаңабазар" автомобиль жолының бойында Қазығұрт аудандық білім бөлімінің "Ыбырай Алтынсарин атындағы мектеп жанындағы интернаты бар жалпы орта мектеп" коммуналдық мемлекеттік мекемесіне қарама-қарсы алаң</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Қарабау </w:t>
            </w:r>
          </w:p>
        </w:tc>
        <w:tc>
          <w:tcPr>
            <w:tcW w:w="10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Сынтас елді мекені, Бәйдібек көшесі № 1, "Қарабау ЭТШ" жауапкершілігі шектеулі серіктестігінің жаны</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Шарбұлақ </w:t>
            </w:r>
          </w:p>
        </w:tc>
        <w:tc>
          <w:tcPr>
            <w:tcW w:w="10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Шарбұлақ елді мекені, "Қазығұрт-Шарбұлақ-Тұрбат" автомобиль жолының бойы, "Сапа-2002" жауапкершілігі шектеулі серіктестігіне қарама-қарсы алаң</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Алтынтөбе</w:t>
            </w:r>
          </w:p>
        </w:tc>
        <w:tc>
          <w:tcPr>
            <w:tcW w:w="10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Қаржан елді мекені, Ж.Жұматаев көшесімен Келес көшесінің қиылысы</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 Рақымов</w:t>
            </w:r>
          </w:p>
        </w:tc>
        <w:tc>
          <w:tcPr>
            <w:tcW w:w="10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Көкібел елді мекені, А.Құралов көшесі № 74 үйдің жаны</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Тұрбат</w:t>
            </w:r>
          </w:p>
        </w:tc>
        <w:tc>
          <w:tcPr>
            <w:tcW w:w="10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Тұрбат елді мекені, Бейбітшілік көшесі бойы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w:t>
            </w:r>
          </w:p>
        </w:tc>
        <w:tc>
          <w:tcPr>
            <w:tcW w:w="10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елді мекені, Д.Болыс көшесі № 87 а, "Nomad Group RBC" жауапкершілігі шектеулі серіктестігі ғимаратының алды</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w:t>
            </w:r>
          </w:p>
        </w:tc>
        <w:tc>
          <w:tcPr>
            <w:tcW w:w="10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Заңғар елді мекені, "Қақпақ-Қазығұрт" автомобиль жолының бойы</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w:t>
            </w:r>
          </w:p>
        </w:tc>
        <w:tc>
          <w:tcPr>
            <w:tcW w:w="10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елді мекені, Р.Абдрайымұлы көшесінің бойы, техникалық жөндеу орталығының жаны</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Жігерген </w:t>
            </w:r>
          </w:p>
        </w:tc>
        <w:tc>
          <w:tcPr>
            <w:tcW w:w="10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Жігерген елді мекені, Айнатас-Жаңабазар тас жолы бойы</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Қарақозы Әбдәлиев </w:t>
            </w:r>
          </w:p>
        </w:tc>
        <w:tc>
          <w:tcPr>
            <w:tcW w:w="10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Рабат елді мекені, "Шымкент – Рабат Ташкент" автомобиль жолының бойы, Атбұлақ аялдамасының жаны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