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064a" w14:textId="8ef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Қазығұрт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7 сәуірдегі № 14/85-VI шешiмi. Оңтүстiк Қазақстан облысының Әдiлет департаментiнде 2017 жылғы 25 сәуірде № 4074 болып тiркелдi. Күші жойылды - Оңтүстiк Қазақстан облысы Қазығұрт аудандық мәслихатының 2018 жылғы 9 сәуірдегі № 28/189-VI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Қазығұрт аудандық мәслихатының 09.04.2018 № 28/189-VI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 корпусы Қазығұрт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2016 жылғы 4 наурыздағы № 52/359-V "Б" корпусы Қазығұрт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3706 тіркелген, 2016 жылғы 22 сәуірдегі "Қазығұрт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rPr>
                <w:rFonts w:ascii="Times New Roman"/>
                <w:b w:val="false"/>
                <w:i w:val="false"/>
                <w:color w:val="000000"/>
                <w:sz w:val="20"/>
              </w:rPr>
              <w:t>мәслихатының</w:t>
            </w:r>
            <w:r>
              <w:br/>
            </w:r>
            <w:r>
              <w:rPr>
                <w:rFonts w:ascii="Times New Roman"/>
                <w:b w:val="false"/>
                <w:i w:val="false"/>
                <w:color w:val="000000"/>
                <w:sz w:val="20"/>
              </w:rPr>
              <w:t>2017 жылғы "7" сәуірдегі</w:t>
            </w:r>
            <w:r>
              <w:br/>
            </w:r>
            <w:r>
              <w:rPr>
                <w:rFonts w:ascii="Times New Roman"/>
                <w:b w:val="false"/>
                <w:i w:val="false"/>
                <w:color w:val="000000"/>
                <w:sz w:val="20"/>
              </w:rPr>
              <w:t>№ 14/85-VІ шешімімен бекітілген</w:t>
            </w:r>
          </w:p>
        </w:tc>
      </w:tr>
    </w:tbl>
    <w:bookmarkStart w:name="z6" w:id="4"/>
    <w:p>
      <w:pPr>
        <w:spacing w:after="0"/>
        <w:ind w:left="0"/>
        <w:jc w:val="left"/>
      </w:pPr>
      <w:r>
        <w:rPr>
          <w:rFonts w:ascii="Times New Roman"/>
          <w:b/>
          <w:i w:val="false"/>
          <w:color w:val="000000"/>
        </w:rPr>
        <w:t xml:space="preserve"> "Б" корпусы Қазығұрт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"Б" корпусы Қазығұрт аудандық мәслихат аппаратының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Қазығұрт аудандық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мемлекеттік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