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733cf" w14:textId="6c733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2017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Қазығұрт аудандық мәслихатының 2017 жылғы 7 ақпандағы № 13/76-VI шешiмi. Оңтүстiк Қазақстан облысының Әдiлет департаментiнде 2017 жылғы 22 ақпанда № 3978 болып тiркелдi. 2018 жылдың 1 қаңтарына дейін қолданыста болды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"Ауылдық елді мекендерге жұмыс істеу үшін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министрлігінің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қағидаларының </w:t>
      </w:r>
      <w:r>
        <w:rPr>
          <w:rFonts w:ascii="Times New Roman"/>
          <w:b w:val="false"/>
          <w:i w:val="false"/>
          <w:color w:val="000000"/>
          <w:sz w:val="28"/>
        </w:rPr>
        <w:t>4 тармағына</w:t>
      </w:r>
      <w:r>
        <w:rPr>
          <w:rFonts w:ascii="Times New Roman"/>
          <w:b w:val="false"/>
          <w:i w:val="false"/>
          <w:color w:val="000000"/>
          <w:sz w:val="28"/>
        </w:rPr>
        <w:t xml:space="preserve"> Нормативтік құқықтық актілерді мемлекеттік тіркеу тізілімінде № 9946 тіркелген және аудан әкімінің 2017 жылғы 25 қаңтардағы № 319 мәлімдемесіне сәйкес, Қазығұрт аудандық маслихаты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Қазығұрт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қажеттілікті ескере отырып, 2017 жылы көтерме жәрдемақы және тұрғын үй сатып алу немесе салу үшін бюджеттік кредит берілсін.</w:t>
      </w:r>
    </w:p>
    <w:bookmarkEnd w:id="1"/>
    <w:bookmarkStart w:name="z3" w:id="2"/>
    <w:p>
      <w:pPr>
        <w:spacing w:after="0"/>
        <w:ind w:left="0"/>
        <w:jc w:val="both"/>
      </w:pPr>
      <w:r>
        <w:rPr>
          <w:rFonts w:ascii="Times New Roman"/>
          <w:b w:val="false"/>
          <w:i w:val="false"/>
          <w:color w:val="000000"/>
          <w:sz w:val="28"/>
        </w:rPr>
        <w:t>
      2.Осы шешім алғашқы ресми жарияланған күннен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У.Копеев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