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cf287" w14:textId="96cf28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 қабылдау" мемлекеттік көрсетілетін қызмет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Оңтүстiк Қазақстан облысы әкiмдiгiнiң 2017 жылғы 15 желтоқсандағы № 364 қаулысы. Оңтүстiк Қазақстан облысының Әдiлет департаментiнде 2018 жылғы 5 қаңтарда № 4365 болып тiркелдi. Күші жойылды - Түркістан облысы әкiмдiгiнiң 2020 жылғы 30 маусымдағы № 142 қаулысымен</w:t>
      </w:r>
    </w:p>
    <w:p>
      <w:pPr>
        <w:spacing w:after="0"/>
        <w:ind w:left="0"/>
        <w:jc w:val="both"/>
      </w:pPr>
      <w:bookmarkStart w:name="z1" w:id="0"/>
      <w:r>
        <w:rPr>
          <w:rFonts w:ascii="Times New Roman"/>
          <w:b w:val="false"/>
          <w:i w:val="false"/>
          <w:color w:val="ff0000"/>
          <w:sz w:val="28"/>
        </w:rPr>
        <w:t xml:space="preserve">
      Ескерту. Күші жойылды - Түркістан облысы әкiмдiгiнiң 30.06.2020 № 142 </w:t>
      </w:r>
      <w:r>
        <w:rPr>
          <w:rFonts w:ascii="Times New Roman"/>
          <w:b w:val="false"/>
          <w:i w:val="false"/>
          <w:color w:val="ff0000"/>
          <w:sz w:val="28"/>
        </w:rPr>
        <w:t>қаулысымен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2001 жылғы 23 қаңтардағы Заңының 27-бабының </w:t>
      </w:r>
      <w:r>
        <w:rPr>
          <w:rFonts w:ascii="Times New Roman"/>
          <w:b w:val="false"/>
          <w:i w:val="false"/>
          <w:color w:val="000000"/>
          <w:sz w:val="28"/>
        </w:rPr>
        <w:t>2-тармағына</w:t>
      </w:r>
      <w:r>
        <w:rPr>
          <w:rFonts w:ascii="Times New Roman"/>
          <w:b w:val="false"/>
          <w:i w:val="false"/>
          <w:color w:val="000000"/>
          <w:sz w:val="28"/>
        </w:rPr>
        <w:t xml:space="preserve">, "Мемлекеттік көрсетілетін қызметтер туралы" 2013 жылғы 15 сәуірдегі Қазақстан Республикасының Заңының 16-бабының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Оңтүстік Қазақстан облысының әкімдігі </w:t>
      </w:r>
      <w:r>
        <w:rPr>
          <w:rFonts w:ascii="Times New Roman"/>
          <w:b/>
          <w:i w:val="false"/>
          <w:color w:val="000000"/>
          <w:sz w:val="28"/>
        </w:rPr>
        <w:t>ҚАУЛЫ ЕТЕДІ:</w:t>
      </w:r>
    </w:p>
    <w:bookmarkStart w:name="z2" w:id="1"/>
    <w:p>
      <w:pPr>
        <w:spacing w:after="0"/>
        <w:ind w:left="0"/>
        <w:jc w:val="both"/>
      </w:pPr>
      <w:r>
        <w:rPr>
          <w:rFonts w:ascii="Times New Roman"/>
          <w:b w:val="false"/>
          <w:i w:val="false"/>
          <w:color w:val="000000"/>
          <w:sz w:val="28"/>
        </w:rPr>
        <w:t xml:space="preserve">
      1.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 қабылдау" мемлекеттік көрсетілетін қызмет </w:t>
      </w:r>
      <w:r>
        <w:rPr>
          <w:rFonts w:ascii="Times New Roman"/>
          <w:b w:val="false"/>
          <w:i w:val="false"/>
          <w:color w:val="000000"/>
          <w:sz w:val="28"/>
        </w:rPr>
        <w:t>регламенті</w:t>
      </w:r>
      <w:r>
        <w:rPr>
          <w:rFonts w:ascii="Times New Roman"/>
          <w:b w:val="false"/>
          <w:i w:val="false"/>
          <w:color w:val="000000"/>
          <w:sz w:val="28"/>
        </w:rPr>
        <w:t xml:space="preserve">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"Оңтүстiк Қазақстан облысы әкімінің аппараты" мемлекеттік мекемесі Қазақстан Республикасының заңнамалық актілерінде белгіленген тәртіппен:</w:t>
      </w:r>
    </w:p>
    <w:bookmarkEnd w:id="2"/>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көшірмесін баспа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қаулы мемлекеттік тіркелген күннен бастап күнтізбелік он күн ішінде оның көшірмесін ресми жариялау үшін Оңтүстік Қазақстан облысында таралатын мерзімді басылымдарға жіберуді;</w:t>
      </w:r>
    </w:p>
    <w:p>
      <w:pPr>
        <w:spacing w:after="0"/>
        <w:ind w:left="0"/>
        <w:jc w:val="both"/>
      </w:pPr>
      <w:r>
        <w:rPr>
          <w:rFonts w:ascii="Times New Roman"/>
          <w:b w:val="false"/>
          <w:i w:val="false"/>
          <w:color w:val="000000"/>
          <w:sz w:val="28"/>
        </w:rPr>
        <w:t>
      4) осы қаулыны оны ресми жарияланғаннан кейін Оңтүстік Қазақстан облысы әкімдігінің интернет-ресурсында орналастыруды қамтамасыз етсін.</w:t>
      </w:r>
    </w:p>
    <w:bookmarkStart w:name="z4" w:id="3"/>
    <w:p>
      <w:pPr>
        <w:spacing w:after="0"/>
        <w:ind w:left="0"/>
        <w:jc w:val="both"/>
      </w:pPr>
      <w:r>
        <w:rPr>
          <w:rFonts w:ascii="Times New Roman"/>
          <w:b w:val="false"/>
          <w:i w:val="false"/>
          <w:color w:val="000000"/>
          <w:sz w:val="28"/>
        </w:rPr>
        <w:t>
      3. Осы қаулының орындалуын бақылау облыс әкiмiнiң орынбасары Ұ.Сәдібековке жүктелсiн.</w:t>
      </w:r>
    </w:p>
    <w:bookmarkEnd w:id="3"/>
    <w:bookmarkStart w:name="z5" w:id="4"/>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Облыс әкімі</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Ж.Түймебаев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Д.А.Сатыбалды</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Ә.Е.Тұрғымбеков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Б.С.Жамалов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Е.Ә.Садыр</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Т.Қ.Сәрсембаев</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Ұ.Сәдібеков </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А.С.Сәбитов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Оңтүстік Қазақстан облысы</w:t>
            </w:r>
            <w:r>
              <w:br/>
            </w:r>
            <w:r>
              <w:rPr>
                <w:rFonts w:ascii="Times New Roman"/>
                <w:b w:val="false"/>
                <w:i w:val="false"/>
                <w:color w:val="000000"/>
                <w:sz w:val="20"/>
              </w:rPr>
              <w:t>әкімдігінің 2017 жылғы</w:t>
            </w:r>
            <w:r>
              <w:br/>
            </w:r>
            <w:r>
              <w:rPr>
                <w:rFonts w:ascii="Times New Roman"/>
                <w:b w:val="false"/>
                <w:i w:val="false"/>
                <w:color w:val="000000"/>
                <w:sz w:val="20"/>
              </w:rPr>
              <w:t>15 желтоқсандағы № 364</w:t>
            </w:r>
            <w:r>
              <w:br/>
            </w:r>
            <w:r>
              <w:rPr>
                <w:rFonts w:ascii="Times New Roman"/>
                <w:b w:val="false"/>
                <w:i w:val="false"/>
                <w:color w:val="000000"/>
                <w:sz w:val="20"/>
              </w:rPr>
              <w:t>қаулысына қосымша</w:t>
            </w:r>
          </w:p>
        </w:tc>
      </w:tr>
    </w:tbl>
    <w:bookmarkStart w:name="z7" w:id="5"/>
    <w:p>
      <w:pPr>
        <w:spacing w:after="0"/>
        <w:ind w:left="0"/>
        <w:jc w:val="left"/>
      </w:pPr>
      <w:r>
        <w:rPr>
          <w:rFonts w:ascii="Times New Roman"/>
          <w:b/>
          <w:i w:val="false"/>
          <w:color w:val="000000"/>
        </w:rPr>
        <w:t xml:space="preserve">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 қабылдау" мемлекеттік көрсетілетін қызмет регламенті</w:t>
      </w:r>
    </w:p>
    <w:bookmarkEnd w:id="5"/>
    <w:p>
      <w:pPr>
        <w:spacing w:after="0"/>
        <w:ind w:left="0"/>
        <w:jc w:val="both"/>
      </w:pPr>
      <w:r>
        <w:rPr>
          <w:rFonts w:ascii="Times New Roman"/>
          <w:b w:val="false"/>
          <w:i w:val="false"/>
          <w:color w:val="ff0000"/>
          <w:sz w:val="28"/>
        </w:rPr>
        <w:t xml:space="preserve">
      Ескерту. Қосымша жаңа редакцияда - Оңтүстік Қазақстан облысы әкімдігінің 18.06.2018 </w:t>
      </w:r>
      <w:r>
        <w:rPr>
          <w:rFonts w:ascii="Times New Roman"/>
          <w:b w:val="false"/>
          <w:i w:val="false"/>
          <w:color w:val="ff0000"/>
          <w:sz w:val="28"/>
        </w:rPr>
        <w:t>№ 173</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8" w:id="6"/>
    <w:p>
      <w:pPr>
        <w:spacing w:after="0"/>
        <w:ind w:left="0"/>
        <w:jc w:val="left"/>
      </w:pPr>
      <w:r>
        <w:rPr>
          <w:rFonts w:ascii="Times New Roman"/>
          <w:b/>
          <w:i w:val="false"/>
          <w:color w:val="000000"/>
        </w:rPr>
        <w:t xml:space="preserve"> 1-бөлім. Жалпы ережелер</w:t>
      </w:r>
    </w:p>
    <w:bookmarkEnd w:id="6"/>
    <w:bookmarkStart w:name="z9" w:id="7"/>
    <w:p>
      <w:pPr>
        <w:spacing w:after="0"/>
        <w:ind w:left="0"/>
        <w:jc w:val="both"/>
      </w:pPr>
      <w:r>
        <w:rPr>
          <w:rFonts w:ascii="Times New Roman"/>
          <w:b w:val="false"/>
          <w:i w:val="false"/>
          <w:color w:val="000000"/>
          <w:sz w:val="28"/>
        </w:rPr>
        <w:t>
      1.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 қабылдау" мемлекеттік көрсетілетін қызметі (бұдан әрі-мемлекеттік көрсетілетін қызмет) білім саласындағы функцияларды атқаратын Оңтүстік Қазақстан облысының облыстық, аудан және облыстық маңызы бар қалалардың атқарушы органдарымен (бұдан әрі-көрсетілетін қызметті беруші) ұсынылады.</w:t>
      </w:r>
    </w:p>
    <w:bookmarkEnd w:id="7"/>
    <w:p>
      <w:pPr>
        <w:spacing w:after="0"/>
        <w:ind w:left="0"/>
        <w:jc w:val="both"/>
      </w:pPr>
      <w:r>
        <w:rPr>
          <w:rFonts w:ascii="Times New Roman"/>
          <w:b w:val="false"/>
          <w:i w:val="false"/>
          <w:color w:val="000000"/>
          <w:sz w:val="28"/>
        </w:rPr>
        <w:t>
      Мемлекеттік көрсетілетін қызмет өтініштерін қабылдау және нәтижелерін беру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bookmarkStart w:name="z10" w:id="8"/>
    <w:p>
      <w:pPr>
        <w:spacing w:after="0"/>
        <w:ind w:left="0"/>
        <w:jc w:val="both"/>
      </w:pPr>
      <w:r>
        <w:rPr>
          <w:rFonts w:ascii="Times New Roman"/>
          <w:b w:val="false"/>
          <w:i w:val="false"/>
          <w:color w:val="000000"/>
          <w:sz w:val="28"/>
        </w:rPr>
        <w:t>
      2. Мемлекеттік көрсетілетін қызмет нысаны: қағаз түрінде.</w:t>
      </w:r>
    </w:p>
    <w:bookmarkEnd w:id="8"/>
    <w:bookmarkStart w:name="z11" w:id="9"/>
    <w:p>
      <w:pPr>
        <w:spacing w:after="0"/>
        <w:ind w:left="0"/>
        <w:jc w:val="both"/>
      </w:pPr>
      <w:r>
        <w:rPr>
          <w:rFonts w:ascii="Times New Roman"/>
          <w:b w:val="false"/>
          <w:i w:val="false"/>
          <w:color w:val="000000"/>
          <w:sz w:val="28"/>
        </w:rPr>
        <w:t xml:space="preserve">
      3. Мемлекеттік қызмет көрсетудің нәтижесі - білім беру ұйымдарындағы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 қабылдау туралы хабарлама еркін нысан бойынша немесе Қазақстан Республикасы Білім Министірінің 2017 жылғы 7 тамыздағы № 397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кәсіптік және орта білімнен кейінгі білімі бар кадрларды даярлауға арналған мемлекеттік білім беру тапсырысын орналастыру бойынша конкурсқа құжаттарды қабылдау" стандарттың (бұдан әрі – </w:t>
      </w:r>
      <w:r>
        <w:rPr>
          <w:rFonts w:ascii="Times New Roman"/>
          <w:b w:val="false"/>
          <w:i w:val="false"/>
          <w:color w:val="000000"/>
          <w:sz w:val="28"/>
        </w:rPr>
        <w:t>Стандарт</w:t>
      </w:r>
      <w:r>
        <w:rPr>
          <w:rFonts w:ascii="Times New Roman"/>
          <w:b w:val="false"/>
          <w:i w:val="false"/>
          <w:color w:val="000000"/>
          <w:sz w:val="28"/>
        </w:rPr>
        <w:t xml:space="preserve">) </w:t>
      </w:r>
      <w:r>
        <w:rPr>
          <w:rFonts w:ascii="Times New Roman"/>
          <w:b w:val="false"/>
          <w:i w:val="false"/>
          <w:color w:val="000000"/>
          <w:sz w:val="28"/>
        </w:rPr>
        <w:t>10-тармағында</w:t>
      </w:r>
      <w:r>
        <w:rPr>
          <w:rFonts w:ascii="Times New Roman"/>
          <w:b w:val="false"/>
          <w:i w:val="false"/>
          <w:color w:val="000000"/>
          <w:sz w:val="28"/>
        </w:rPr>
        <w:t xml:space="preserve"> көзделген жағдайларда және негіздер бойынша мемлекеттік қызметті көрсетуден бас тарту туралы дәлелді жауап.</w:t>
      </w:r>
    </w:p>
    <w:bookmarkEnd w:id="9"/>
    <w:bookmarkStart w:name="z12" w:id="10"/>
    <w:p>
      <w:pPr>
        <w:spacing w:after="0"/>
        <w:ind w:left="0"/>
        <w:jc w:val="left"/>
      </w:pPr>
      <w:r>
        <w:rPr>
          <w:rFonts w:ascii="Times New Roman"/>
          <w:b/>
          <w:i w:val="false"/>
          <w:color w:val="000000"/>
        </w:rPr>
        <w:t xml:space="preserve"> 2-бөлім. Мемлекеттік қызмет көрсету процесінде көрсетілетін қызмет берушінің құрылымдық бөлімшелерінің (қызметкерлерінің) іс-қимыл тәртібін сипаттау</w:t>
      </w:r>
    </w:p>
    <w:bookmarkEnd w:id="10"/>
    <w:bookmarkStart w:name="z13" w:id="11"/>
    <w:p>
      <w:pPr>
        <w:spacing w:after="0"/>
        <w:ind w:left="0"/>
        <w:jc w:val="both"/>
      </w:pPr>
      <w:r>
        <w:rPr>
          <w:rFonts w:ascii="Times New Roman"/>
          <w:b w:val="false"/>
          <w:i w:val="false"/>
          <w:color w:val="000000"/>
          <w:sz w:val="28"/>
        </w:rPr>
        <w:t>
      4. Мемлекеттік қызмет көрсету бойынша рәсімді (іс-қимылдарды) бастауға қызмет алушының өтініші негіздеме болады.</w:t>
      </w:r>
    </w:p>
    <w:bookmarkEnd w:id="11"/>
    <w:bookmarkStart w:name="z14" w:id="12"/>
    <w:p>
      <w:pPr>
        <w:spacing w:after="0"/>
        <w:ind w:left="0"/>
        <w:jc w:val="both"/>
      </w:pPr>
      <w:r>
        <w:rPr>
          <w:rFonts w:ascii="Times New Roman"/>
          <w:b w:val="false"/>
          <w:i w:val="false"/>
          <w:color w:val="000000"/>
          <w:sz w:val="28"/>
        </w:rPr>
        <w:t>
      5. Мемлекеттік көрсетілетін қызмет үдерісінің құрамына кіретін әрбір рәсімнің (іс-қимылдың) мазмұны, оның орындалу ұзақтығы және олардың орындалу дәйектілігі, оның ішінде барлық рәсімдердің өту кезеңдері:</w:t>
      </w:r>
    </w:p>
    <w:bookmarkEnd w:id="12"/>
    <w:p>
      <w:pPr>
        <w:spacing w:after="0"/>
        <w:ind w:left="0"/>
        <w:jc w:val="both"/>
      </w:pPr>
      <w:r>
        <w:rPr>
          <w:rFonts w:ascii="Times New Roman"/>
          <w:b w:val="false"/>
          <w:i w:val="false"/>
          <w:color w:val="000000"/>
          <w:sz w:val="28"/>
        </w:rPr>
        <w:t xml:space="preserve">
      1) Мемлекеттік корпорация жұмысшысы түскен өтінішті тіркеп, көрсетілетін қызметті алушыға Стандарттың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қабылданғаны жөнінде қолхат береді де қабылданған құжаттарды Мемлекеттік корпорацияның жинақтаушы секторына жөнелтеді. Мемлекеттік корпорацияның жинақтаушы секторы сол жұмыс күні құжаттарды көрсетілетін қызметті берушіге жөнелтеді;</w:t>
      </w:r>
    </w:p>
    <w:p>
      <w:pPr>
        <w:spacing w:after="0"/>
        <w:ind w:left="0"/>
        <w:jc w:val="both"/>
      </w:pPr>
      <w:r>
        <w:rPr>
          <w:rFonts w:ascii="Times New Roman"/>
          <w:b w:val="false"/>
          <w:i w:val="false"/>
          <w:color w:val="000000"/>
          <w:sz w:val="28"/>
        </w:rPr>
        <w:t>
      2) көрсетілетін қызметті берушінің кеңсе қызметкері түскен құжаттарды тіркейді және 10 минут ішінде көрсетілетін қызметті беруші басшылығының қарауына жолдайды;</w:t>
      </w:r>
    </w:p>
    <w:p>
      <w:pPr>
        <w:spacing w:after="0"/>
        <w:ind w:left="0"/>
        <w:jc w:val="both"/>
      </w:pPr>
      <w:r>
        <w:rPr>
          <w:rFonts w:ascii="Times New Roman"/>
          <w:b w:val="false"/>
          <w:i w:val="false"/>
          <w:color w:val="000000"/>
          <w:sz w:val="28"/>
        </w:rPr>
        <w:t>
      3) көрсетілетін қызметті берушінің басшылығы 30 минут ішінде құжаттарды қарау үшін жауапты орындаушыны айқындайды;</w:t>
      </w:r>
    </w:p>
    <w:p>
      <w:pPr>
        <w:spacing w:after="0"/>
        <w:ind w:left="0"/>
        <w:jc w:val="both"/>
      </w:pPr>
      <w:r>
        <w:rPr>
          <w:rFonts w:ascii="Times New Roman"/>
          <w:b w:val="false"/>
          <w:i w:val="false"/>
          <w:color w:val="000000"/>
          <w:sz w:val="28"/>
        </w:rPr>
        <w:t>
      4) көрсетілетін қызметті берушінің жауапты орындаушысы барлық қажетті құжаттарды тексеріп, 8 күн ішінде мемлекеттік көрсетілетін қызмет нәтижесін көрсетілетін қызметті беруші басшылығының қол қоюына жолдайды;</w:t>
      </w:r>
    </w:p>
    <w:p>
      <w:pPr>
        <w:spacing w:after="0"/>
        <w:ind w:left="0"/>
        <w:jc w:val="both"/>
      </w:pPr>
      <w:r>
        <w:rPr>
          <w:rFonts w:ascii="Times New Roman"/>
          <w:b w:val="false"/>
          <w:i w:val="false"/>
          <w:color w:val="000000"/>
          <w:sz w:val="28"/>
        </w:rPr>
        <w:t>
      5) көрсетілетін қызметті берушінің басшылығы сол жұмыс күні ішінде мемлекеттік көрсетілетін қызмет нәтижесіне қол қойып, көрсетілетін қызметті берушінің кеңсесіне жолдайды;</w:t>
      </w:r>
    </w:p>
    <w:p>
      <w:pPr>
        <w:spacing w:after="0"/>
        <w:ind w:left="0"/>
        <w:jc w:val="both"/>
      </w:pPr>
      <w:r>
        <w:rPr>
          <w:rFonts w:ascii="Times New Roman"/>
          <w:b w:val="false"/>
          <w:i w:val="false"/>
          <w:color w:val="000000"/>
          <w:sz w:val="28"/>
        </w:rPr>
        <w:t>
      6) көрсетілетін қызметті берушінің кеңсе қызметкері 10 минут ішінде мемлекеттік көрсетілетін қызмет нәтижесін тіркейді және Мемлекеттік корпорацияға жолдайды;</w:t>
      </w:r>
    </w:p>
    <w:p>
      <w:pPr>
        <w:spacing w:after="0"/>
        <w:ind w:left="0"/>
        <w:jc w:val="both"/>
      </w:pPr>
      <w:r>
        <w:rPr>
          <w:rFonts w:ascii="Times New Roman"/>
          <w:b w:val="false"/>
          <w:i w:val="false"/>
          <w:color w:val="000000"/>
          <w:sz w:val="28"/>
        </w:rPr>
        <w:t>
      7) Мемлекеттік корпорация жұмысшысы көрсетілетін қызметті алушыға мемлекеттік көрсетілетін қызметтің нәтижесін береді.</w:t>
      </w:r>
    </w:p>
    <w:bookmarkStart w:name="z15" w:id="13"/>
    <w:p>
      <w:pPr>
        <w:spacing w:after="0"/>
        <w:ind w:left="0"/>
        <w:jc w:val="left"/>
      </w:pPr>
      <w:r>
        <w:rPr>
          <w:rFonts w:ascii="Times New Roman"/>
          <w:b/>
          <w:i w:val="false"/>
          <w:color w:val="000000"/>
        </w:rPr>
        <w:t xml:space="preserve"> 3-бөлім. Мемлекеттік қызмет көрсету процесінде көрсетілетін қызмет берушінің құрылымдық бөлімшелерінің (қызметкерлерінің) өзара іс-қимыл тәртібін сипаттау</w:t>
      </w:r>
    </w:p>
    <w:bookmarkEnd w:id="13"/>
    <w:bookmarkStart w:name="z16" w:id="14"/>
    <w:p>
      <w:pPr>
        <w:spacing w:after="0"/>
        <w:ind w:left="0"/>
        <w:jc w:val="both"/>
      </w:pPr>
      <w:r>
        <w:rPr>
          <w:rFonts w:ascii="Times New Roman"/>
          <w:b w:val="false"/>
          <w:i w:val="false"/>
          <w:color w:val="000000"/>
          <w:sz w:val="28"/>
        </w:rPr>
        <w:t>
      6. Мемлекеттік қызмет көрсету процесіне қатысатын көрсетілетін қызметті берушінің құрылымдық бөлімшелерінің (қызметкерлерінің) тізбесі:</w:t>
      </w:r>
    </w:p>
    <w:bookmarkEnd w:id="14"/>
    <w:p>
      <w:pPr>
        <w:spacing w:after="0"/>
        <w:ind w:left="0"/>
        <w:jc w:val="both"/>
      </w:pPr>
      <w:r>
        <w:rPr>
          <w:rFonts w:ascii="Times New Roman"/>
          <w:b w:val="false"/>
          <w:i w:val="false"/>
          <w:color w:val="000000"/>
          <w:sz w:val="28"/>
        </w:rPr>
        <w:t>
      1) көрсетілетін қызметті берушінің басшылығы;</w:t>
      </w:r>
    </w:p>
    <w:p>
      <w:pPr>
        <w:spacing w:after="0"/>
        <w:ind w:left="0"/>
        <w:jc w:val="both"/>
      </w:pPr>
      <w:r>
        <w:rPr>
          <w:rFonts w:ascii="Times New Roman"/>
          <w:b w:val="false"/>
          <w:i w:val="false"/>
          <w:color w:val="000000"/>
          <w:sz w:val="28"/>
        </w:rPr>
        <w:t>
      2) көрсетілетін қызметті берушінің жауапты орындаушысы;</w:t>
      </w:r>
    </w:p>
    <w:p>
      <w:pPr>
        <w:spacing w:after="0"/>
        <w:ind w:left="0"/>
        <w:jc w:val="both"/>
      </w:pPr>
      <w:r>
        <w:rPr>
          <w:rFonts w:ascii="Times New Roman"/>
          <w:b w:val="false"/>
          <w:i w:val="false"/>
          <w:color w:val="000000"/>
          <w:sz w:val="28"/>
        </w:rPr>
        <w:t>
      3) көрсетілетін қызметті берушінің кеңсе қызметкері.</w:t>
      </w:r>
    </w:p>
    <w:bookmarkStart w:name="z17" w:id="15"/>
    <w:p>
      <w:pPr>
        <w:spacing w:after="0"/>
        <w:ind w:left="0"/>
        <w:jc w:val="both"/>
      </w:pPr>
      <w:r>
        <w:rPr>
          <w:rFonts w:ascii="Times New Roman"/>
          <w:b w:val="false"/>
          <w:i w:val="false"/>
          <w:color w:val="000000"/>
          <w:sz w:val="28"/>
        </w:rPr>
        <w:t xml:space="preserve">
      7. Әрбір рәсімнің (іс-қимылдың) ұзақтығы, құрылымдық бөлімшелер (қызметкерлер) арасындағы рәсімдердің орындалу мерзімі көрсетілген сипаттама осы регламенттің 2-бөлімінің </w:t>
      </w:r>
      <w:r>
        <w:rPr>
          <w:rFonts w:ascii="Times New Roman"/>
          <w:b w:val="false"/>
          <w:i w:val="false"/>
          <w:color w:val="000000"/>
          <w:sz w:val="28"/>
        </w:rPr>
        <w:t>5-тармағында</w:t>
      </w:r>
      <w:r>
        <w:rPr>
          <w:rFonts w:ascii="Times New Roman"/>
          <w:b w:val="false"/>
          <w:i w:val="false"/>
          <w:color w:val="000000"/>
          <w:sz w:val="28"/>
        </w:rPr>
        <w:t xml:space="preserve"> келтірілген.</w:t>
      </w:r>
    </w:p>
    <w:bookmarkEnd w:id="15"/>
    <w:bookmarkStart w:name="z18" w:id="16"/>
    <w:p>
      <w:pPr>
        <w:spacing w:after="0"/>
        <w:ind w:left="0"/>
        <w:jc w:val="left"/>
      </w:pPr>
      <w:r>
        <w:rPr>
          <w:rFonts w:ascii="Times New Roman"/>
          <w:b/>
          <w:i w:val="false"/>
          <w:color w:val="000000"/>
        </w:rPr>
        <w:t xml:space="preserve"> 4-бөлім. "Азаматтарға арналған үкімет" мемлекеттік корпорациясымен және (немесе) өзге де көрсетілетін қызметті берушілермен өзара іс-қимыл тәртібін, сондай-ақ мемлекеттік қызмет көрсету процесінде ақпараттық жүйелерді пайдалану тәртібін сипаттау</w:t>
      </w:r>
    </w:p>
    <w:bookmarkEnd w:id="16"/>
    <w:bookmarkStart w:name="z19" w:id="17"/>
    <w:p>
      <w:pPr>
        <w:spacing w:after="0"/>
        <w:ind w:left="0"/>
        <w:jc w:val="both"/>
      </w:pPr>
      <w:r>
        <w:rPr>
          <w:rFonts w:ascii="Times New Roman"/>
          <w:b w:val="false"/>
          <w:i w:val="false"/>
          <w:color w:val="000000"/>
          <w:sz w:val="28"/>
        </w:rPr>
        <w:t xml:space="preserve">
      8. Мемлекеттік қызмет көрсетудің бизнес-процестерінің анықтамалығы осы регламенттің </w:t>
      </w:r>
      <w:r>
        <w:rPr>
          <w:rFonts w:ascii="Times New Roman"/>
          <w:b w:val="false"/>
          <w:i w:val="false"/>
          <w:color w:val="000000"/>
          <w:sz w:val="28"/>
        </w:rPr>
        <w:t>қосымшасында</w:t>
      </w:r>
      <w:r>
        <w:rPr>
          <w:rFonts w:ascii="Times New Roman"/>
          <w:b w:val="false"/>
          <w:i w:val="false"/>
          <w:color w:val="000000"/>
          <w:sz w:val="28"/>
        </w:rPr>
        <w:t xml:space="preserve"> көрсетілген.</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кәсіптік және</w:t>
            </w:r>
            <w:r>
              <w:br/>
            </w:r>
            <w:r>
              <w:rPr>
                <w:rFonts w:ascii="Times New Roman"/>
                <w:b w:val="false"/>
                <w:i w:val="false"/>
                <w:color w:val="000000"/>
                <w:sz w:val="20"/>
              </w:rPr>
              <w:t>орта білімнен кейінгі білімі бар</w:t>
            </w:r>
            <w:r>
              <w:br/>
            </w:r>
            <w:r>
              <w:rPr>
                <w:rFonts w:ascii="Times New Roman"/>
                <w:b w:val="false"/>
                <w:i w:val="false"/>
                <w:color w:val="000000"/>
                <w:sz w:val="20"/>
              </w:rPr>
              <w:t>кадрларды даярлауға арналған</w:t>
            </w:r>
            <w:r>
              <w:br/>
            </w:r>
            <w:r>
              <w:rPr>
                <w:rFonts w:ascii="Times New Roman"/>
                <w:b w:val="false"/>
                <w:i w:val="false"/>
                <w:color w:val="000000"/>
                <w:sz w:val="20"/>
              </w:rPr>
              <w:t>мемлекеттік білім беру</w:t>
            </w:r>
            <w:r>
              <w:br/>
            </w:r>
            <w:r>
              <w:rPr>
                <w:rFonts w:ascii="Times New Roman"/>
                <w:b w:val="false"/>
                <w:i w:val="false"/>
                <w:color w:val="000000"/>
                <w:sz w:val="20"/>
              </w:rPr>
              <w:t>тапсырысын орналастыру</w:t>
            </w:r>
            <w:r>
              <w:br/>
            </w:r>
            <w:r>
              <w:rPr>
                <w:rFonts w:ascii="Times New Roman"/>
                <w:b w:val="false"/>
                <w:i w:val="false"/>
                <w:color w:val="000000"/>
                <w:sz w:val="20"/>
              </w:rPr>
              <w:t>бойынша конкурсқа құжаттарды</w:t>
            </w:r>
            <w:r>
              <w:br/>
            </w:r>
            <w:r>
              <w:rPr>
                <w:rFonts w:ascii="Times New Roman"/>
                <w:b w:val="false"/>
                <w:i w:val="false"/>
                <w:color w:val="000000"/>
                <w:sz w:val="20"/>
              </w:rPr>
              <w:t>қабылдау"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регламентіне қосымша</w:t>
            </w:r>
          </w:p>
        </w:tc>
      </w:tr>
    </w:tbl>
    <w:p>
      <w:pPr>
        <w:spacing w:after="0"/>
        <w:ind w:left="0"/>
        <w:jc w:val="left"/>
      </w:pPr>
      <w:r>
        <w:rPr>
          <w:rFonts w:ascii="Times New Roman"/>
          <w:b/>
          <w:i w:val="false"/>
          <w:color w:val="000000"/>
        </w:rPr>
        <w:t xml:space="preserve"> Мемлекеттік қызмет көрсетудің бизнес-процестерінің анықтамалығы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86"/>
        <w:gridCol w:w="1859"/>
        <w:gridCol w:w="1321"/>
        <w:gridCol w:w="2051"/>
        <w:gridCol w:w="1576"/>
        <w:gridCol w:w="1607"/>
      </w:tblGrid>
      <w:tr>
        <w:trPr>
          <w:trHeight w:val="30" w:hRule="atLeast"/>
        </w:trPr>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жұмысшысы</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басшылығы</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жауапты орындаушысы</w:t>
            </w:r>
          </w:p>
        </w:tc>
        <w:tc>
          <w:tcPr>
            <w:tcW w:w="1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басшылығы</w:t>
            </w:r>
          </w:p>
        </w:tc>
        <w:tc>
          <w:tcPr>
            <w:tcW w:w="1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кеңсе қызметкері</w:t>
            </w:r>
          </w:p>
        </w:tc>
      </w:tr>
      <w:tr>
        <w:trPr>
          <w:trHeight w:val="30" w:hRule="atLeast"/>
        </w:trPr>
        <w:tc>
          <w:tcPr>
            <w:tcW w:w="38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Түскен өтінішті тіркеп, көрсетілетін қызметті алушыға Стандарттың </w:t>
            </w:r>
            <w:r>
              <w:rPr>
                <w:rFonts w:ascii="Times New Roman"/>
                <w:b w:val="false"/>
                <w:i w:val="false"/>
                <w:color w:val="000000"/>
                <w:sz w:val="20"/>
              </w:rPr>
              <w:t>9-тармағында</w:t>
            </w:r>
            <w:r>
              <w:rPr>
                <w:rFonts w:ascii="Times New Roman"/>
                <w:b w:val="false"/>
                <w:i w:val="false"/>
                <w:color w:val="000000"/>
                <w:sz w:val="20"/>
              </w:rPr>
              <w:t xml:space="preserve"> көрсетілген құжаттардың қабылданғаны жөнінде қолхат береді де қабылданған құжаттарды Мемлекеттік корпорацияның жинақтаушы секторына жөнелтеді. Мемлекеттік корпорацияның жинақтаушы секторы сол жұмыс күні құжаттарды көрсетілетін қызметті берушіге табыс етеді</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құжаттарды тіркейді және және 10 минут ішінде көрсетілетін қызметті беруші басшылығының қарауына табыс етеді</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30-минут ішінде құжаттарды қарау үшін жауапты орындаушыны айқындайды</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қажетті құжаттарды тексеріп, 8 күн ішінде мемлекеттік көрсетілетін қызмет нәтижесін көрсетілетін қызметті беруші басшылығының қол қоюына жолдайды</w:t>
            </w:r>
          </w:p>
        </w:tc>
        <w:tc>
          <w:tcPr>
            <w:tcW w:w="1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 жұмыс күні ішінде мемлекеттік көрсетілетін қызмет нәтижесіне қол қойып, көрсетілетін қызметті берушінің кеңсесіне жолдайды</w:t>
            </w:r>
          </w:p>
        </w:tc>
        <w:tc>
          <w:tcPr>
            <w:tcW w:w="1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10-минут ішінде мемлекеттік көрсетілетін қызмет нәтижесін тіркейді және Мемлекеттік корпорацияға жолдайды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