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d8ee" w14:textId="9c4d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23 қазандағы № 15/186-VI шешiмi. Оңтүстiк Қазақстан облысының Әдiлет департаментiнде 2017 жылғы 24 қазанда № 4241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3919-нөмірмен тіркелген, 2016 жылғы 21 желтоқсанда "Оңтүстік Қазақстан" газетінде және 2017 жылғы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2017-2019 жылдарға арналған облыстық бюджеті тиісінше 1, 2 және 3-қосымшаларға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493 416 162 мың теңге, оның iшiнде:</w:t>
      </w:r>
    </w:p>
    <w:p>
      <w:pPr>
        <w:spacing w:after="0"/>
        <w:ind w:left="0"/>
        <w:jc w:val="both"/>
      </w:pPr>
      <w:r>
        <w:rPr>
          <w:rFonts w:ascii="Times New Roman"/>
          <w:b w:val="false"/>
          <w:i w:val="false"/>
          <w:color w:val="000000"/>
          <w:sz w:val="28"/>
        </w:rPr>
        <w:t>
      салықтық түсiмдер бойынша – 28 765 169 мың теңге;</w:t>
      </w:r>
    </w:p>
    <w:p>
      <w:pPr>
        <w:spacing w:after="0"/>
        <w:ind w:left="0"/>
        <w:jc w:val="both"/>
      </w:pPr>
      <w:r>
        <w:rPr>
          <w:rFonts w:ascii="Times New Roman"/>
          <w:b w:val="false"/>
          <w:i w:val="false"/>
          <w:color w:val="000000"/>
          <w:sz w:val="28"/>
        </w:rPr>
        <w:t>
      салықтық емес түсiмдер бойынша – 4 124 995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40 000 мың теңге;</w:t>
      </w:r>
    </w:p>
    <w:p>
      <w:pPr>
        <w:spacing w:after="0"/>
        <w:ind w:left="0"/>
        <w:jc w:val="both"/>
      </w:pPr>
      <w:r>
        <w:rPr>
          <w:rFonts w:ascii="Times New Roman"/>
          <w:b w:val="false"/>
          <w:i w:val="false"/>
          <w:color w:val="000000"/>
          <w:sz w:val="28"/>
        </w:rPr>
        <w:t>
      трансферттер түсiмi бойынша – 460 485 998 мың теңге;</w:t>
      </w:r>
    </w:p>
    <w:p>
      <w:pPr>
        <w:spacing w:after="0"/>
        <w:ind w:left="0"/>
        <w:jc w:val="both"/>
      </w:pPr>
      <w:r>
        <w:rPr>
          <w:rFonts w:ascii="Times New Roman"/>
          <w:b w:val="false"/>
          <w:i w:val="false"/>
          <w:color w:val="000000"/>
          <w:sz w:val="28"/>
        </w:rPr>
        <w:t>
      2) шығындар – 491 275 970 мың теңге;</w:t>
      </w:r>
    </w:p>
    <w:p>
      <w:pPr>
        <w:spacing w:after="0"/>
        <w:ind w:left="0"/>
        <w:jc w:val="both"/>
      </w:pPr>
      <w:r>
        <w:rPr>
          <w:rFonts w:ascii="Times New Roman"/>
          <w:b w:val="false"/>
          <w:i w:val="false"/>
          <w:color w:val="000000"/>
          <w:sz w:val="28"/>
        </w:rPr>
        <w:t>
      3) таза бюджеттiк кредиттеу – 7 279 787 мың теңге, оның ішінде:</w:t>
      </w:r>
    </w:p>
    <w:p>
      <w:pPr>
        <w:spacing w:after="0"/>
        <w:ind w:left="0"/>
        <w:jc w:val="both"/>
      </w:pPr>
      <w:r>
        <w:rPr>
          <w:rFonts w:ascii="Times New Roman"/>
          <w:b w:val="false"/>
          <w:i w:val="false"/>
          <w:color w:val="000000"/>
          <w:sz w:val="28"/>
        </w:rPr>
        <w:t>
      бюджеттік кредиттер – 13 215 667 мың теңге;</w:t>
      </w:r>
    </w:p>
    <w:p>
      <w:pPr>
        <w:spacing w:after="0"/>
        <w:ind w:left="0"/>
        <w:jc w:val="both"/>
      </w:pPr>
      <w:r>
        <w:rPr>
          <w:rFonts w:ascii="Times New Roman"/>
          <w:b w:val="false"/>
          <w:i w:val="false"/>
          <w:color w:val="000000"/>
          <w:sz w:val="28"/>
        </w:rPr>
        <w:t>
      бюджеттік кредиттерді өтеу – 5 935 880 мың теңге;</w:t>
      </w:r>
    </w:p>
    <w:p>
      <w:pPr>
        <w:spacing w:after="0"/>
        <w:ind w:left="0"/>
        <w:jc w:val="both"/>
      </w:pPr>
      <w:r>
        <w:rPr>
          <w:rFonts w:ascii="Times New Roman"/>
          <w:b w:val="false"/>
          <w:i w:val="false"/>
          <w:color w:val="000000"/>
          <w:sz w:val="28"/>
        </w:rPr>
        <w:t>
      4) қаржы активтерімен операциялар бойынша сальдо – 693 106 мың теңге, оның ішінде:</w:t>
      </w:r>
    </w:p>
    <w:p>
      <w:pPr>
        <w:spacing w:after="0"/>
        <w:ind w:left="0"/>
        <w:jc w:val="both"/>
      </w:pPr>
      <w:r>
        <w:rPr>
          <w:rFonts w:ascii="Times New Roman"/>
          <w:b w:val="false"/>
          <w:i w:val="false"/>
          <w:color w:val="000000"/>
          <w:sz w:val="28"/>
        </w:rPr>
        <w:t>
      қаржы активтерін сатып алу – 693 106 мың теңге;</w:t>
      </w:r>
    </w:p>
    <w:p>
      <w:pPr>
        <w:spacing w:after="0"/>
        <w:ind w:left="0"/>
        <w:jc w:val="both"/>
      </w:pPr>
      <w:r>
        <w:rPr>
          <w:rFonts w:ascii="Times New Roman"/>
          <w:b w:val="false"/>
          <w:i w:val="false"/>
          <w:color w:val="000000"/>
          <w:sz w:val="28"/>
        </w:rPr>
        <w:t>
      5) бюджет тапшылығы – - 5 832 701 мың теңге;</w:t>
      </w:r>
    </w:p>
    <w:p>
      <w:pPr>
        <w:spacing w:after="0"/>
        <w:ind w:left="0"/>
        <w:jc w:val="both"/>
      </w:pPr>
      <w:r>
        <w:rPr>
          <w:rFonts w:ascii="Times New Roman"/>
          <w:b w:val="false"/>
          <w:i w:val="false"/>
          <w:color w:val="000000"/>
          <w:sz w:val="28"/>
        </w:rPr>
        <w:t>
      6) бюджет тапшылығын қаржыландыру – 5 832 701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Шымкент қаласы бойынша:</w:t>
      </w:r>
    </w:p>
    <w:p>
      <w:pPr>
        <w:spacing w:after="0"/>
        <w:ind w:left="0"/>
        <w:jc w:val="both"/>
      </w:pPr>
      <w:r>
        <w:rPr>
          <w:rFonts w:ascii="Times New Roman"/>
          <w:b w:val="false"/>
          <w:i w:val="false"/>
          <w:color w:val="000000"/>
          <w:sz w:val="28"/>
        </w:rPr>
        <w:t>
      "58,5" деген цифрлар "74,5" деген цифрлармен ауыстырылсын;</w:t>
      </w:r>
    </w:p>
    <w:p>
      <w:pPr>
        <w:spacing w:after="0"/>
        <w:ind w:left="0"/>
        <w:jc w:val="both"/>
      </w:pPr>
      <w:r>
        <w:rPr>
          <w:rFonts w:ascii="Times New Roman"/>
          <w:b w:val="false"/>
          <w:i w:val="false"/>
          <w:color w:val="000000"/>
          <w:sz w:val="28"/>
        </w:rPr>
        <w:t>
      "41,5" деген цифрлар "25,5" деген цифрлармен ауыстырылсын;</w:t>
      </w:r>
    </w:p>
    <w:p>
      <w:pPr>
        <w:spacing w:after="0"/>
        <w:ind w:left="0"/>
        <w:jc w:val="both"/>
      </w:pPr>
      <w:r>
        <w:rPr>
          <w:rFonts w:ascii="Times New Roman"/>
          <w:b w:val="false"/>
          <w:i w:val="false"/>
          <w:color w:val="000000"/>
          <w:sz w:val="28"/>
        </w:rPr>
        <w:t>
      әлеуметтік салық Түлкібас ауданы бойынша:</w:t>
      </w:r>
    </w:p>
    <w:p>
      <w:pPr>
        <w:spacing w:after="0"/>
        <w:ind w:left="0"/>
        <w:jc w:val="both"/>
      </w:pPr>
      <w:r>
        <w:rPr>
          <w:rFonts w:ascii="Times New Roman"/>
          <w:b w:val="false"/>
          <w:i w:val="false"/>
          <w:color w:val="000000"/>
          <w:sz w:val="28"/>
        </w:rPr>
        <w:t>
      "80,2" деген цифрлар "93,1" деген цифрлармен ауыстырылсын;</w:t>
      </w:r>
    </w:p>
    <w:p>
      <w:pPr>
        <w:spacing w:after="0"/>
        <w:ind w:left="0"/>
        <w:jc w:val="both"/>
      </w:pPr>
      <w:r>
        <w:rPr>
          <w:rFonts w:ascii="Times New Roman"/>
          <w:b w:val="false"/>
          <w:i w:val="false"/>
          <w:color w:val="000000"/>
          <w:sz w:val="28"/>
        </w:rPr>
        <w:t>
      "19,8" деген цифрлар "6,9"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алтыншы абзацпен толықтырылсын:</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 бойынша.";</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23 қазандағы</w:t>
            </w:r>
            <w:r>
              <w:br/>
            </w:r>
            <w:r>
              <w:rPr>
                <w:rFonts w:ascii="Times New Roman"/>
                <w:b w:val="false"/>
                <w:i w:val="false"/>
                <w:color w:val="000000"/>
                <w:sz w:val="20"/>
              </w:rPr>
              <w:t>№ 15/186-VI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493 416 162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12 531 721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12 531 721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2 993 803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2 993 803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460 485 998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460 485 998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459 902 655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459 902 655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491 275 970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2 376 511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2 031 909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10 172 722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61 760 829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42 655 844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7 506 603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31 503 623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30 216 201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3 645 618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3 228 739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2 680 829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53 723 103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1 844 196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3 735 131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3 735 131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8 660 364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6 795 081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41 875 369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25 646 462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24 727 523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15 754 227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7 037 423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15 866 237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4 077 664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4 061 998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30 097 436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24 895 158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1 819 999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7 340 245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2 594 285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2 594 285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1 279 201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2 907 716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2 907 716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2 158 973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18 368 799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13 252 395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13 252 395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5 292 994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5 116 404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5 116 404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4 652 974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5 979 871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5 288 177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4 483 816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-5 832 701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5 832 701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