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f15" w14:textId="6198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Бірлік ауылдық округі әкімінің 2017 жылғы 11 мамырдағы № 8 шешімі. Атырау облысының Әділет департаментінде 2017 жылғы 1 маусымында № 3870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Бірлік және Амангелді ауылдарындағы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2017жылғы "11"мамырдағы № 8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Бірлік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ауылында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"Бірінші мамыр" атауы;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"Тәуелсіздік" атауы;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"Қиғаш" атауы;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"Балықшы" атауы;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- "Ынтымақ" атауы;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- "Филосов Котельников"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- "Сатыбалды Расбеков" есімі;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- "Василий Григорьев" есімі;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 - "Қаби Оқаев" есімі;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№ 10 көшеге - "Әмірғали Мұқашев" есімі;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№ 11көшеге - "Мұхамбетшәріп Бекбаев" есімі.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2.Амангелді </w:t>
      </w:r>
      <w:r>
        <w:rPr>
          <w:rFonts w:ascii="Times New Roman"/>
          <w:b/>
          <w:i w:val="false"/>
          <w:color w:val="000000"/>
          <w:sz w:val="28"/>
        </w:rPr>
        <w:t>ауылында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"Сарай Сүйіншәліқызы" есімі;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"Ұлы Жеңіске 60 жыл" атауы;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"Амангелді Иманов" есімі;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"Болашақ" атауы.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