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9575" w14:textId="7d59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Кұрманғазы аудандық мәслихатының 2017 жылғы 24 мамырдағы № 165-VI шешімі. Атырау облысының Әділет департаментінде 2017 жылғы 12 маусымдағы № 3882 болып тіркелді. Күші жойылды - Атырау облысы Құрманғазы аудандық мәслихатының 2023 жылғы 17 қазандағы № 67 VІII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17.10.2023 № </w:t>
      </w:r>
      <w:r>
        <w:rPr>
          <w:rFonts w:ascii="Times New Roman"/>
          <w:b w:val="false"/>
          <w:i w:val="false"/>
          <w:color w:val="ff0000"/>
          <w:sz w:val="28"/>
        </w:rPr>
        <w:t>67-VІII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12 мамырдағы № 198 қаулысы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2016 жылғы 2 қарашадағы № 87-VІ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3686 санымен тіркелген, 2016 жылғы 8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ХIV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Өмірзақова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24 мамырдағы № 165-VI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24 мамырдағы № 165-VI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14"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үлгілік Қағида)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5"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7"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Құрманғазы ауданы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9"/>
    <w:bookmarkStart w:name="z19"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1" w:id="12"/>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2"/>
    <w:bookmarkStart w:name="z22" w:id="13"/>
    <w:p>
      <w:pPr>
        <w:spacing w:after="0"/>
        <w:ind w:left="0"/>
        <w:jc w:val="both"/>
      </w:pPr>
      <w:r>
        <w:rPr>
          <w:rFonts w:ascii="Times New Roman"/>
          <w:b w:val="false"/>
          <w:i w:val="false"/>
          <w:color w:val="000000"/>
          <w:sz w:val="28"/>
        </w:rPr>
        <w:t>
      7) уәкiлеттi орган - "Құрманғазы аудандық жұмыспен қамту, әлеуметтiк бағдарламалар және азаматтық хал актiлерiн тiркеу бөлiмi" мемлекеттiк мекемесi;</w:t>
      </w:r>
    </w:p>
    <w:bookmarkEnd w:id="13"/>
    <w:bookmarkStart w:name="z23" w:id="14"/>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әкімшілік-аумақтық бірлік әкімдерінің шешiмімен құрылатын комиссия;</w:t>
      </w:r>
    </w:p>
    <w:bookmarkEnd w:id="14"/>
    <w:bookmarkStart w:name="z24"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5"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6"/>
    <w:bookmarkStart w:name="z26"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7"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8"/>
    <w:bookmarkStart w:name="z28" w:id="1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29" w:id="20"/>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0"/>
    <w:bookmarkStart w:name="z30" w:id="21"/>
    <w:p>
      <w:pPr>
        <w:spacing w:after="0"/>
        <w:ind w:left="0"/>
        <w:jc w:val="both"/>
      </w:pPr>
      <w:r>
        <w:rPr>
          <w:rFonts w:ascii="Times New Roman"/>
          <w:b w:val="false"/>
          <w:i w:val="false"/>
          <w:color w:val="000000"/>
          <w:sz w:val="28"/>
        </w:rPr>
        <w:t>
      1) 7 мамыр - Отан қорғаушылар күні:</w:t>
      </w:r>
    </w:p>
    <w:bookmarkEnd w:id="21"/>
    <w:bookmarkStart w:name="z31" w:id="22"/>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бір рет 100 000 (жүз мың) теңге мөлшерінде;</w:t>
      </w:r>
    </w:p>
    <w:bookmarkEnd w:id="22"/>
    <w:bookmarkStart w:name="z32" w:id="2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бір рет 150 000 (жүз елу мың) теңге және ай сайын - 35 000 (отыз бес мың) теңге мөлшерінде;</w:t>
      </w:r>
    </w:p>
    <w:bookmarkEnd w:id="23"/>
    <w:bookmarkStart w:name="z33" w:id="2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- 100 000 (жүз мың) теңге мөлшерінде;</w:t>
      </w:r>
    </w:p>
    <w:bookmarkEnd w:id="24"/>
    <w:bookmarkStart w:name="z34" w:id="2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бір рет 100 000 (жүз мың) теңге мөлшерінде;</w:t>
      </w:r>
    </w:p>
    <w:bookmarkEnd w:id="25"/>
    <w:bookmarkStart w:name="z35"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бір рет 100 000 (жүз мың) теңге мөлшерінде;</w:t>
      </w:r>
    </w:p>
    <w:bookmarkEnd w:id="26"/>
    <w:bookmarkStart w:name="z36"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150 000 (жүз елу мың) теңге және ай сайын - 35 000 (отыз бес мың) теңге мөлшерінде;</w:t>
      </w:r>
    </w:p>
    <w:bookmarkEnd w:id="27"/>
    <w:bookmarkStart w:name="z37"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 150 000 (жүз елу мың) теңге және ай сайын - 35 000 (отыз бес мың) теңге мөлшерінде;</w:t>
      </w:r>
    </w:p>
    <w:bookmarkEnd w:id="28"/>
    <w:bookmarkStart w:name="z38" w:id="2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150 000 (жүз елу мың) теңге және ай сайын - 35 000 (отыз бес мың) теңге мөлшерінде;</w:t>
      </w:r>
    </w:p>
    <w:bookmarkEnd w:id="29"/>
    <w:bookmarkStart w:name="z39"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бір рет 100 000 (жүз мың) теңге мөлшерінде;</w:t>
      </w:r>
    </w:p>
    <w:bookmarkEnd w:id="30"/>
    <w:bookmarkStart w:name="z40" w:id="3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бір рет 100 000 (жүз мың) теңге мөлшерінде.</w:t>
      </w:r>
    </w:p>
    <w:bookmarkEnd w:id="31"/>
    <w:bookmarkStart w:name="z41" w:id="32"/>
    <w:p>
      <w:pPr>
        <w:spacing w:after="0"/>
        <w:ind w:left="0"/>
        <w:jc w:val="both"/>
      </w:pPr>
      <w:r>
        <w:rPr>
          <w:rFonts w:ascii="Times New Roman"/>
          <w:b w:val="false"/>
          <w:i w:val="false"/>
          <w:color w:val="000000"/>
          <w:sz w:val="28"/>
        </w:rPr>
        <w:t>
      2) 9 мамыр - Жеңіс Күні:</w:t>
      </w:r>
    </w:p>
    <w:bookmarkEnd w:id="32"/>
    <w:bookmarkStart w:name="z42" w:id="3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және ай сайын - 35 000 (отыз бес мың) теңге мөлшерінде;</w:t>
      </w:r>
    </w:p>
    <w:bookmarkEnd w:id="33"/>
    <w:bookmarkStart w:name="z43"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және ай сайын 35 000 (отыз бес мың) теңге мөлшерінде;</w:t>
      </w:r>
    </w:p>
    <w:bookmarkEnd w:id="34"/>
    <w:bookmarkStart w:name="z44" w:id="35"/>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100 000 (жүз мың) теңге мөлшерінде;</w:t>
      </w:r>
    </w:p>
    <w:bookmarkEnd w:id="35"/>
    <w:bookmarkStart w:name="z45" w:id="36"/>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бір рет 100 000 (жүз мың) теңге мөлшерінде;</w:t>
      </w:r>
    </w:p>
    <w:bookmarkEnd w:id="36"/>
    <w:bookmarkStart w:name="z46" w:id="3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60 000 (алпыс мың) теңге мөлшерінде;</w:t>
      </w:r>
    </w:p>
    <w:bookmarkEnd w:id="37"/>
    <w:bookmarkStart w:name="z47" w:id="3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60 000 (алпыс мың) теңге мөлшерінде;</w:t>
      </w:r>
    </w:p>
    <w:bookmarkEnd w:id="38"/>
    <w:bookmarkStart w:name="z48" w:id="39"/>
    <w:p>
      <w:pPr>
        <w:spacing w:after="0"/>
        <w:ind w:left="0"/>
        <w:jc w:val="both"/>
      </w:pPr>
      <w:r>
        <w:rPr>
          <w:rFonts w:ascii="Times New Roman"/>
          <w:b w:val="false"/>
          <w:i w:val="false"/>
          <w:color w:val="000000"/>
          <w:sz w:val="28"/>
        </w:rPr>
        <w:t>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бір рет 150 000 (жүз мың) теңге және ай сайын - 35 000 (отыз бес мың) теңге мөлшерінде;</w:t>
      </w:r>
    </w:p>
    <w:bookmarkEnd w:id="39"/>
    <w:bookmarkStart w:name="z49" w:id="40"/>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бір рет 150 000 (жүз елу мың) теңге және ай сайын - 35 000 (отыз бес мың) теңге мөлшерінде;</w:t>
      </w:r>
    </w:p>
    <w:bookmarkEnd w:id="40"/>
    <w:bookmarkStart w:name="z50" w:id="4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бір рет 100 000 (жүз мың) теңге және ай сайын - 10 000 (он мың) теңге мөлшерінде;</w:t>
      </w:r>
    </w:p>
    <w:bookmarkEnd w:id="41"/>
    <w:bookmarkStart w:name="z51" w:id="4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бір рет 30 000 (отыз мың) теңге мөлшерінде;</w:t>
      </w:r>
    </w:p>
    <w:bookmarkEnd w:id="42"/>
    <w:bookmarkStart w:name="z52"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 бір рет 30 000 (отыз мың) теңге мөлшерінде;</w:t>
      </w:r>
    </w:p>
    <w:bookmarkEnd w:id="43"/>
    <w:bookmarkStart w:name="z53"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30 000 (отыз мың) теңге мөлшерінде;</w:t>
      </w:r>
    </w:p>
    <w:bookmarkEnd w:id="44"/>
    <w:bookmarkStart w:name="z54" w:id="45"/>
    <w:p>
      <w:pPr>
        <w:spacing w:after="0"/>
        <w:ind w:left="0"/>
        <w:jc w:val="both"/>
      </w:pPr>
      <w:r>
        <w:rPr>
          <w:rFonts w:ascii="Times New Roman"/>
          <w:b w:val="false"/>
          <w:i w:val="false"/>
          <w:color w:val="000000"/>
          <w:sz w:val="28"/>
        </w:rPr>
        <w:t>
      1988-1989 жылдардағы Чернобыль АЭС-дағы апаттың салдарларын жоюға қатысушылар қатарындағы адамдарға,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бір рет 150 000 (жүз елу мың) теңге және ай сайын - 35 000 (отыз бес мың) теңге мөлшерінде.</w:t>
      </w:r>
    </w:p>
    <w:bookmarkEnd w:id="45"/>
    <w:bookmarkStart w:name="z55" w:id="46"/>
    <w:p>
      <w:pPr>
        <w:spacing w:after="0"/>
        <w:ind w:left="0"/>
        <w:jc w:val="both"/>
      </w:pPr>
      <w:r>
        <w:rPr>
          <w:rFonts w:ascii="Times New Roman"/>
          <w:b w:val="false"/>
          <w:i w:val="false"/>
          <w:color w:val="000000"/>
          <w:sz w:val="28"/>
        </w:rPr>
        <w:t>
      3) 30 тамыз -Қазақстан Республикасының Конституция күні:</w:t>
      </w:r>
    </w:p>
    <w:bookmarkEnd w:id="46"/>
    <w:bookmarkStart w:name="z56" w:id="47"/>
    <w:p>
      <w:pPr>
        <w:spacing w:after="0"/>
        <w:ind w:left="0"/>
        <w:jc w:val="both"/>
      </w:pPr>
      <w:r>
        <w:rPr>
          <w:rFonts w:ascii="Times New Roman"/>
          <w:b w:val="false"/>
          <w:i w:val="false"/>
          <w:color w:val="000000"/>
          <w:sz w:val="28"/>
        </w:rPr>
        <w:t>
      әлеуметтік көмек барлық топтағы мүгедектігі бар адамдарға, жеті жасқа дейiнгi мүгедектігі бар балаларға, жеті жастан он сегіз жасқа дейiнгi бiрiншi, екiнші, үшiншi топтағы мүгедектігі бар балаларға бір рет - 50 000 (елу мың) теңге мөлшерінде;</w:t>
      </w:r>
    </w:p>
    <w:bookmarkEnd w:id="47"/>
    <w:bookmarkStart w:name="z57" w:id="48"/>
    <w:p>
      <w:pPr>
        <w:spacing w:after="0"/>
        <w:ind w:left="0"/>
        <w:jc w:val="both"/>
      </w:pPr>
      <w:r>
        <w:rPr>
          <w:rFonts w:ascii="Times New Roman"/>
          <w:b w:val="false"/>
          <w:i w:val="false"/>
          <w:color w:val="000000"/>
          <w:sz w:val="28"/>
        </w:rPr>
        <w:t>
      7. Азаматтардың жекелеген санаттарына арналған әлеуметтік көмек бір рет және (немесе) мерзімді (ай сайын) көрсетіледі:</w:t>
      </w:r>
    </w:p>
    <w:bookmarkEnd w:id="48"/>
    <w:bookmarkStart w:name="z58" w:id="49"/>
    <w:p>
      <w:pPr>
        <w:spacing w:after="0"/>
        <w:ind w:left="0"/>
        <w:jc w:val="both"/>
      </w:pPr>
      <w:r>
        <w:rPr>
          <w:rFonts w:ascii="Times New Roman"/>
          <w:b w:val="false"/>
          <w:i w:val="false"/>
          <w:color w:val="000000"/>
          <w:sz w:val="28"/>
        </w:rPr>
        <w:t xml:space="preserve">
      1) табиғи зілзаланың немесе өрттің салдарынан оқиға орын алған мекен-жайда тұрақты тіркеуде тұратын азаматтарға (отбасыларға), осы жағдай туындаған сәтінен бастап алты ай ішінде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жан басына шаққандағы орташа табысы есепке алынбай бір рет - 100 (бір жүз) айлық есептік көрсеткіш мөлшерінде көрсетіледі;</w:t>
      </w:r>
    </w:p>
    <w:bookmarkEnd w:id="49"/>
    <w:bookmarkStart w:name="z59" w:id="50"/>
    <w:p>
      <w:pPr>
        <w:spacing w:after="0"/>
        <w:ind w:left="0"/>
        <w:jc w:val="both"/>
      </w:pPr>
      <w:r>
        <w:rPr>
          <w:rFonts w:ascii="Times New Roman"/>
          <w:b w:val="false"/>
          <w:i w:val="false"/>
          <w:color w:val="000000"/>
          <w:sz w:val="28"/>
        </w:rPr>
        <w:t xml:space="preserve">
      2) жан басына шаққандағы орташа табысы ең төменгі күнкөріс деңгейінен аспайтын отбасыларға (азаматтарға)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50"/>
    <w:bookmarkStart w:name="z60" w:id="5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1"/>
    <w:bookmarkStart w:name="z61" w:id="52"/>
    <w:p>
      <w:pPr>
        <w:spacing w:after="0"/>
        <w:ind w:left="0"/>
        <w:jc w:val="both"/>
      </w:pPr>
      <w:r>
        <w:rPr>
          <w:rFonts w:ascii="Times New Roman"/>
          <w:b w:val="false"/>
          <w:i w:val="false"/>
          <w:color w:val="000000"/>
          <w:sz w:val="28"/>
        </w:rPr>
        <w:t>
      Туберкулездің әртүрлі түрімен ауыратын науқастарға емдеу мекемесінің ай сайын ұсынатын тізіміне сәйкес, амбулаториялық ем алу кезеңіне жан басына шаққандағы орташа табысы есепке алынбай, ай сайын 10 (он) айлық есептік көрсеткіш мөлшерінде;</w:t>
      </w:r>
    </w:p>
    <w:bookmarkEnd w:id="52"/>
    <w:bookmarkStart w:name="z62" w:id="53"/>
    <w:p>
      <w:pPr>
        <w:spacing w:after="0"/>
        <w:ind w:left="0"/>
        <w:jc w:val="both"/>
      </w:pPr>
      <w:r>
        <w:rPr>
          <w:rFonts w:ascii="Times New Roman"/>
          <w:b w:val="false"/>
          <w:i w:val="false"/>
          <w:color w:val="000000"/>
          <w:sz w:val="28"/>
        </w:rPr>
        <w:t>
      4) Қазақстан Республикасы жоғары немесе орта оқу орындарының күндізгі оқу нысаны бойынша оқитын: бала кезінен мүгедектігі бар адамдар, жетімдер, ана-аналарының (ата-анасының) қамқорлығынсыз қалған, аз қамтылған отбасылардан шыққан балаларға арналған жергілікті өкілді орган белгілеген ең төменгі күнкөріс деңгейінің еселік қатынасы шегінен аспайтын жан басына шаққандағы орташа табысы болған жағдайда біржолғы әлеуметтік көмек 100 (бір жүз) айлық есептік көрсеткішке дейінгі мөлшерде;</w:t>
      </w:r>
    </w:p>
    <w:bookmarkEnd w:id="53"/>
    <w:bookmarkStart w:name="z63" w:id="54"/>
    <w:p>
      <w:pPr>
        <w:spacing w:after="0"/>
        <w:ind w:left="0"/>
        <w:jc w:val="both"/>
      </w:pPr>
      <w:r>
        <w:rPr>
          <w:rFonts w:ascii="Times New Roman"/>
          <w:b w:val="false"/>
          <w:i w:val="false"/>
          <w:color w:val="000000"/>
          <w:sz w:val="28"/>
        </w:rPr>
        <w:t>
      5) бұрынғы Азғыр полигонымен іргелес Асан, Азғыр және Сүйіндік ауылдық округтерінің елді мекендерінде тұратын жеті жасқа дейінгі мүгедектігі бар балаларға және жеті жастан он сегіз жасқа дейінгі бірінші, екінші, үшінші топтағы мүгедектігі бар балаларға – 2 (екі) айлық есептік көрсеткіш, бірінші топтағы мүгедектігі бар адамдарға – 2 (екі) айлық есептік көрсеткіш, екінші топтағы мүгедектігі бар адамдарға - 1,5 (бір жарым) айлық есептік көрсеткіш, үшінші топтағы мүгедектігі бар адамдарға – 1 (бір) айлық есептік көрсеткіш мөлшерінде;</w:t>
      </w:r>
    </w:p>
    <w:bookmarkEnd w:id="54"/>
    <w:bookmarkStart w:name="z64" w:id="55"/>
    <w:p>
      <w:pPr>
        <w:spacing w:after="0"/>
        <w:ind w:left="0"/>
        <w:jc w:val="both"/>
      </w:pPr>
      <w:r>
        <w:rPr>
          <w:rFonts w:ascii="Times New Roman"/>
          <w:b w:val="false"/>
          <w:i w:val="false"/>
          <w:color w:val="000000"/>
          <w:sz w:val="28"/>
        </w:rPr>
        <w:t xml:space="preserve">
      6) мүгедектігі бар балалардың ата-анасына немесе өзге заңды өкілдеріне және бірінші топтағы мүгедектігі бар адамдармен еріп жүретін адамдарға санаторий-курорттық емдеуге жан басына шаққандағы табысы есепке алынбай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(санаторий-курорттық ем алғандығы туралы акті, шот фактура) бере отырып, мүгедектігі бар адамның өтініші негізінде жан басына шаққандағы орташа табысы есепке алынбай бір рет әлеуметтік көмек - 55 (елу бес) айлық есептік көрсеткіш мөлшеріне дейін.</w:t>
      </w:r>
    </w:p>
    <w:bookmarkEnd w:id="55"/>
    <w:bookmarkStart w:name="z65"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6"/>
    <w:bookmarkStart w:name="z66" w:id="57"/>
    <w:p>
      <w:pPr>
        <w:spacing w:after="0"/>
        <w:ind w:left="0"/>
        <w:jc w:val="both"/>
      </w:pPr>
      <w:r>
        <w:rPr>
          <w:rFonts w:ascii="Times New Roman"/>
          <w:b w:val="false"/>
          <w:i w:val="false"/>
          <w:color w:val="000000"/>
          <w:sz w:val="28"/>
        </w:rPr>
        <w:t>
      9. Мереке күндеріне бір реттік әлеуметтік көмек алушылардан өтініштер талап етілмей, уәкілетті ұйымның не өзге де ұйымдардың ұсынымы бойынша ЖАО бекітетін тізімі бойынша көрсетіледі.</w:t>
      </w:r>
    </w:p>
    <w:bookmarkEnd w:id="57"/>
    <w:bookmarkStart w:name="z67" w:id="58"/>
    <w:p>
      <w:pPr>
        <w:spacing w:after="0"/>
        <w:ind w:left="0"/>
        <w:jc w:val="both"/>
      </w:pPr>
      <w:r>
        <w:rPr>
          <w:rFonts w:ascii="Times New Roman"/>
          <w:b w:val="false"/>
          <w:i w:val="false"/>
          <w:color w:val="000000"/>
          <w:sz w:val="28"/>
        </w:rPr>
        <w:t>
      10. Әлеуметтік көмек ұсынуға шығыстарды қаржыландыру Құрманғазы ауданы бюджетінде көзделген ағымдағы қаржы жылына арналған қаражат шегінде жүргізіледі.</w:t>
      </w:r>
    </w:p>
    <w:bookmarkEnd w:id="58"/>
    <w:bookmarkStart w:name="z68"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9"/>
    <w:bookmarkStart w:name="z69" w:id="60"/>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0"/>
    <w:bookmarkStart w:name="z70" w:id="61"/>
    <w:p>
      <w:pPr>
        <w:spacing w:after="0"/>
        <w:ind w:left="0"/>
        <w:jc w:val="left"/>
      </w:pPr>
      <w:r>
        <w:rPr>
          <w:rFonts w:ascii="Times New Roman"/>
          <w:b/>
          <w:i w:val="false"/>
          <w:color w:val="000000"/>
        </w:rPr>
        <w:t xml:space="preserve"> 3-тарау. Қорытынды ереже</w:t>
      </w:r>
    </w:p>
    <w:bookmarkEnd w:id="61"/>
    <w:bookmarkStart w:name="z71" w:id="6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