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2cd8" w14:textId="00c2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7 жылғы 31 мамырдағы № XII-3 шешімі. Атырау облысының Әділет департаментінде 2017 жылғы 21 маусымдағы № 390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келесі шешімдерінің күші жой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әслихаттың 2015 жылғы 21 желтоқсандағы № ХХХVІ-4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429 болып тіркелген, 2016 жылы 28 қаңтарда "Қызылқоға" газетін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тың 2016 жылғы 28 қыркүйектегі № V-9 "Аудандық мәслихаттың 2015 жылғы 21 желтоқсандағы № ХХХVІ-4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652 болып тіркелген, 2016 жылы 24 қарашада "Қызылқоға" газетін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ызылқоға аудандық мәслихат аппараты" мемлекеттік мекемесіне жүктелсін (К. Кума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