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adff" w14:textId="ed6a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2017 жылғы 19 қазандағы № 177 шешімі. Атырау облысының Әділет департаментінде 2017 жылғы 31 қазанда № 3980 болып тіркелді. Күші жойылды - Атырау облысы Махамбет аудандық мәслихатының 2021 жылғы 19 тамыздағы № 74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19.08.2021 № </w:t>
      </w:r>
      <w:r>
        <w:rPr>
          <w:rFonts w:ascii="Times New Roman"/>
          <w:b w:val="false"/>
          <w:i w:val="false"/>
          <w:color w:val="ff0000"/>
          <w:sz w:val="28"/>
        </w:rPr>
        <w:t>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 және бюджет, қаржы мәселелері жөніндегі тұрақты комиссиясының төрағасына (Р. Тұрдағали)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16-сессисының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Сұлтанғалиева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177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Махамбет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"Махамбет аудандық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негіздер бойынша мемлекет меншігіне айналдырылған (түскен) мүлікті есепке алу, сақтау, бағалау және одан әрі пайдалану қағидаларына" сәйкес атқарылады.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