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a41" w14:textId="a592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 Арна ауылдық округі әкімінің 2017 жылғы 04 мамырдағы № 16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ауылдық округі әкімінің 2017 жылғы 28 шілдедегі № 25 шешімі. Атырау облысының Әділет департаментінде 2017 жылғы 10 тамызда № 3938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Жылыой аудандық аумақтық инспекциясы" мемлекеттік мекемесінің басшысының 2017 жылғы 10 шілдедегі № 121 ұсынысына сәйкес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 Арна ауылдық округі әкімінің 2017 жылғы 04 мамырдағы № 16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3857 тіркелген, 2017 жылғы 24 мамырда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 Арна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Сеңгірбай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