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1d7a" w14:textId="c781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қаласының жайылымдарды басқару және оларды пайдалану жөніндегі 2018-2019 жылдарға арналған жоспарын бекіту туралы</w:t>
      </w:r>
    </w:p>
    <w:p>
      <w:pPr>
        <w:spacing w:after="0"/>
        <w:ind w:left="0"/>
        <w:jc w:val="both"/>
      </w:pPr>
      <w:r>
        <w:rPr>
          <w:rFonts w:ascii="Times New Roman"/>
          <w:b w:val="false"/>
          <w:i w:val="false"/>
          <w:color w:val="000000"/>
          <w:sz w:val="28"/>
        </w:rPr>
        <w:t>Атырау облысы Атырау қалалық мәслихатының 2017 жылғы 21 желтоқсандағы № 185 шешімі. Атырау облысының Әділет департаментінде 2018 жылғы 12 қаңтарда № 4041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w:t>
      </w:r>
      <w:r>
        <w:rPr>
          <w:rFonts w:ascii="Times New Roman"/>
          <w:b w:val="false"/>
          <w:i w:val="false"/>
          <w:color w:val="000000"/>
          <w:sz w:val="28"/>
        </w:rPr>
        <w:t xml:space="preserve">, "Жайылымдар туралы" Қазақстан Республикасының 2017 жылғы 20 ақпандағы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баптарын басшылыққа алып, Атырау қалалық мәслихаты ШЕШІМ ҚАБЫЛДАДЫ:</w:t>
      </w:r>
    </w:p>
    <w:bookmarkEnd w:id="0"/>
    <w:bookmarkStart w:name="z6" w:id="1"/>
    <w:p>
      <w:pPr>
        <w:spacing w:after="0"/>
        <w:ind w:left="0"/>
        <w:jc w:val="both"/>
      </w:pPr>
      <w:r>
        <w:rPr>
          <w:rFonts w:ascii="Times New Roman"/>
          <w:b w:val="false"/>
          <w:i w:val="false"/>
          <w:color w:val="000000"/>
          <w:sz w:val="28"/>
        </w:rPr>
        <w:t>
      1. Атырау қаласының жайылымдарды басқару және оларды пайдалану жөніндегі 2018-2019 жылдарға арналған жоспары бекітілсін (</w:t>
      </w:r>
      <w:r>
        <w:rPr>
          <w:rFonts w:ascii="Times New Roman"/>
          <w:b w:val="false"/>
          <w:i w:val="false"/>
          <w:color w:val="000000"/>
          <w:sz w:val="28"/>
        </w:rPr>
        <w:t>қосымша</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2. Осы шешімнің орындалуын бақылау тұрғындарды әлеуметтік мәселелері, гендерлік және жастар саясаты, заңдылықты сақтау және депутаттық этикасы мәселелері жөніндегі тұрақты комиссиясына жүктелсін (М. Амиргалиев).</w:t>
      </w:r>
    </w:p>
    <w:bookmarkEnd w:id="2"/>
    <w:bookmarkStart w:name="z8"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ХVIIІ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Дүсіпова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185 шешімімен бекітілген</w:t>
            </w:r>
            <w:r>
              <w:br/>
            </w:r>
            <w:r>
              <w:rPr>
                <w:rFonts w:ascii="Times New Roman"/>
                <w:b w:val="false"/>
                <w:i w:val="false"/>
                <w:color w:val="000000"/>
                <w:sz w:val="20"/>
              </w:rPr>
              <w:t>Атырау қалалық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185 шешіміне қосымша</w:t>
            </w:r>
          </w:p>
        </w:tc>
      </w:tr>
    </w:tbl>
    <w:p>
      <w:pPr>
        <w:spacing w:after="0"/>
        <w:ind w:left="0"/>
        <w:jc w:val="left"/>
      </w:pPr>
      <w:r>
        <w:rPr>
          <w:rFonts w:ascii="Times New Roman"/>
          <w:b/>
          <w:i w:val="false"/>
          <w:color w:val="000000"/>
        </w:rPr>
        <w:t xml:space="preserve"> Атырау қаласының жайылымдарды басқару және оларды пайдалану жөніндегі 2018-2019 жылдарға арналған ЖОСПАРЫ</w:t>
      </w:r>
    </w:p>
    <w:p>
      <w:pPr>
        <w:spacing w:after="0"/>
        <w:ind w:left="0"/>
        <w:jc w:val="both"/>
      </w:pPr>
      <w:r>
        <w:rPr>
          <w:rFonts w:ascii="Times New Roman"/>
          <w:b w:val="false"/>
          <w:i w:val="false"/>
          <w:color w:val="000000"/>
          <w:sz w:val="28"/>
        </w:rPr>
        <w:t>
      Атырау қаласы, 2017 жыл</w:t>
      </w:r>
    </w:p>
    <w:bookmarkStart w:name="z12" w:id="4"/>
    <w:p>
      <w:pPr>
        <w:spacing w:after="0"/>
        <w:ind w:left="0"/>
        <w:jc w:val="left"/>
      </w:pPr>
      <w:r>
        <w:rPr>
          <w:rFonts w:ascii="Times New Roman"/>
          <w:b/>
          <w:i w:val="false"/>
          <w:color w:val="000000"/>
        </w:rPr>
        <w:t xml:space="preserve"> Атырау қаласының жайылымдарды басқару және оларды пайдалану жөніндегі 2018-2019 жылдарға арналған жоспар</w:t>
      </w:r>
    </w:p>
    <w:bookmarkEnd w:id="4"/>
    <w:bookmarkStart w:name="z13" w:id="5"/>
    <w:p>
      <w:pPr>
        <w:spacing w:after="0"/>
        <w:ind w:left="0"/>
        <w:jc w:val="both"/>
      </w:pPr>
      <w:r>
        <w:rPr>
          <w:rFonts w:ascii="Times New Roman"/>
          <w:b w:val="false"/>
          <w:i w:val="false"/>
          <w:color w:val="000000"/>
          <w:sz w:val="28"/>
        </w:rPr>
        <w:t xml:space="preserve">
      Осы Атырау қаласының жайылымдарды басқару және оларды пайдалану жөніндегі 2018-2019 жылдарға арналған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құқықытық актілердің мемлекеттік тіркеу тізілімінде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құқықытық актілердің мемлекеттік тіркеу тізілімінде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жайылым айналымдарының қолайлы,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Ауылдық округтерде жайылым пайдаланудағы мал суаруға пайдаланатын су көздерінің кестесі,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Ауылдық округтердегі мал бастары бойынша кестесі,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Атырау қаласында 9 ауылдық округтер, 27 ауылдық елді-мекендер орналасқан.</w:t>
      </w:r>
    </w:p>
    <w:p>
      <w:pPr>
        <w:spacing w:after="0"/>
        <w:ind w:left="0"/>
        <w:jc w:val="both"/>
      </w:pPr>
      <w:r>
        <w:rPr>
          <w:rFonts w:ascii="Times New Roman"/>
          <w:b w:val="false"/>
          <w:i w:val="false"/>
          <w:color w:val="000000"/>
          <w:sz w:val="28"/>
        </w:rPr>
        <w:t>
      Атырау қаласының жалпы көлемі 376 900 гектар, оның ішінде жайылымдық жерлер – 139 000 гектар.</w:t>
      </w:r>
    </w:p>
    <w:p>
      <w:pPr>
        <w:spacing w:after="0"/>
        <w:ind w:left="0"/>
        <w:jc w:val="both"/>
      </w:pPr>
      <w:r>
        <w:rPr>
          <w:rFonts w:ascii="Times New Roman"/>
          <w:b w:val="false"/>
          <w:i w:val="false"/>
          <w:color w:val="000000"/>
          <w:sz w:val="28"/>
        </w:rPr>
        <w:t>
      Санаттар бойынша жерлер бөлінісі:</w:t>
      </w:r>
    </w:p>
    <w:p>
      <w:pPr>
        <w:spacing w:after="0"/>
        <w:ind w:left="0"/>
        <w:jc w:val="both"/>
      </w:pPr>
      <w:r>
        <w:rPr>
          <w:rFonts w:ascii="Times New Roman"/>
          <w:b w:val="false"/>
          <w:i w:val="false"/>
          <w:color w:val="000000"/>
          <w:sz w:val="28"/>
        </w:rPr>
        <w:t>
      ауыл шаруашылығы мақсатындағы жерлер – 81400 гектар;</w:t>
      </w:r>
    </w:p>
    <w:p>
      <w:pPr>
        <w:spacing w:after="0"/>
        <w:ind w:left="0"/>
        <w:jc w:val="both"/>
      </w:pPr>
      <w:r>
        <w:rPr>
          <w:rFonts w:ascii="Times New Roman"/>
          <w:b w:val="false"/>
          <w:i w:val="false"/>
          <w:color w:val="000000"/>
          <w:sz w:val="28"/>
        </w:rPr>
        <w:t>
      елді мекен жерлері – 42800 гектар;</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22600 гектар;</w:t>
      </w:r>
    </w:p>
    <w:p>
      <w:pPr>
        <w:spacing w:after="0"/>
        <w:ind w:left="0"/>
        <w:jc w:val="both"/>
      </w:pPr>
      <w:r>
        <w:rPr>
          <w:rFonts w:ascii="Times New Roman"/>
          <w:b w:val="false"/>
          <w:i w:val="false"/>
          <w:color w:val="000000"/>
          <w:sz w:val="28"/>
        </w:rPr>
        <w:t>
      су қорының жерлері – 400 гектар;</w:t>
      </w:r>
    </w:p>
    <w:p>
      <w:pPr>
        <w:spacing w:after="0"/>
        <w:ind w:left="0"/>
        <w:jc w:val="both"/>
      </w:pPr>
      <w:r>
        <w:rPr>
          <w:rFonts w:ascii="Times New Roman"/>
          <w:b w:val="false"/>
          <w:i w:val="false"/>
          <w:color w:val="000000"/>
          <w:sz w:val="28"/>
        </w:rPr>
        <w:t>
      қордағы жерлер – 173000 гектар.</w:t>
      </w:r>
    </w:p>
    <w:p>
      <w:pPr>
        <w:spacing w:after="0"/>
        <w:ind w:left="0"/>
        <w:jc w:val="both"/>
      </w:pPr>
      <w:r>
        <w:rPr>
          <w:rFonts w:ascii="Times New Roman"/>
          <w:b w:val="false"/>
          <w:i w:val="false"/>
          <w:color w:val="000000"/>
          <w:sz w:val="28"/>
        </w:rPr>
        <w:t>
      Ауданның өсімдік жамылғысы әртүрлі, шамамен қоса алғанда 124 түрлері. Олардың ішінде ең көп тараған түрі ақ жусанды-бетегелілер және ақ жусанды-шөл еркекшөбі.</w:t>
      </w:r>
    </w:p>
    <w:p>
      <w:pPr>
        <w:spacing w:after="0"/>
        <w:ind w:left="0"/>
        <w:jc w:val="both"/>
      </w:pPr>
      <w:r>
        <w:rPr>
          <w:rFonts w:ascii="Times New Roman"/>
          <w:b w:val="false"/>
          <w:i w:val="false"/>
          <w:color w:val="000000"/>
          <w:sz w:val="28"/>
        </w:rPr>
        <w:t>
      Топырағы ашық-құба, оңтүстікте құмды және сортаң топырақты жерлер кездеседі. Топырақтың құнарлы қабаттың қалыңдығы 40-50 сантиметр.</w:t>
      </w:r>
    </w:p>
    <w:p>
      <w:pPr>
        <w:spacing w:after="0"/>
        <w:ind w:left="0"/>
        <w:jc w:val="both"/>
      </w:pPr>
      <w:r>
        <w:rPr>
          <w:rFonts w:ascii="Times New Roman"/>
          <w:b w:val="false"/>
          <w:i w:val="false"/>
          <w:color w:val="000000"/>
          <w:sz w:val="28"/>
        </w:rPr>
        <w:t>
      Ауылдық округтерде 2 мал дәрігерлік пункті, 2 қолдан ұрықтандыру пункті және 1 мал қорымдары бар.</w:t>
      </w:r>
    </w:p>
    <w:p>
      <w:pPr>
        <w:spacing w:after="0"/>
        <w:ind w:left="0"/>
        <w:jc w:val="both"/>
      </w:pPr>
      <w:r>
        <w:rPr>
          <w:rFonts w:ascii="Times New Roman"/>
          <w:b w:val="false"/>
          <w:i w:val="false"/>
          <w:color w:val="000000"/>
          <w:sz w:val="28"/>
        </w:rPr>
        <w:t>
      Қазіргі уақытта Атырау қаласында мүйізді ірі қара 4924 бас, ұсақ мүйізді мал 4426 бас, 1142 бас жылқы, 1590 бас түйе саналады.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қаласының жайылымдарды</w:t>
            </w:r>
            <w:r>
              <w:br/>
            </w:r>
            <w:r>
              <w:rPr>
                <w:rFonts w:ascii="Times New Roman"/>
                <w:b w:val="false"/>
                <w:i w:val="false"/>
                <w:color w:val="000000"/>
                <w:sz w:val="20"/>
              </w:rPr>
              <w:t xml:space="preserve"> басқару және оларды пайдалану </w:t>
            </w:r>
            <w:r>
              <w:br/>
            </w:r>
            <w:r>
              <w:rPr>
                <w:rFonts w:ascii="Times New Roman"/>
                <w:b w:val="false"/>
                <w:i w:val="false"/>
                <w:color w:val="000000"/>
                <w:sz w:val="20"/>
              </w:rPr>
              <w:t xml:space="preserve"> жөніндегі 2018-2019 жылдарға </w:t>
            </w:r>
            <w:r>
              <w:br/>
            </w:r>
            <w:r>
              <w:rPr>
                <w:rFonts w:ascii="Times New Roman"/>
                <w:b w:val="false"/>
                <w:i w:val="false"/>
                <w:color w:val="000000"/>
                <w:sz w:val="20"/>
              </w:rPr>
              <w:t xml:space="preserve"> арналған Жоспарға 1 қосымша</w:t>
            </w:r>
          </w:p>
        </w:tc>
      </w:tr>
    </w:tbl>
    <w:bookmarkStart w:name="z15" w:id="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жайылым айналымдарының қолайлы,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6"/>
    <w:p>
      <w:pPr>
        <w:spacing w:after="0"/>
        <w:ind w:left="0"/>
        <w:jc w:val="left"/>
      </w:pPr>
      <w:r>
        <w:br/>
      </w:r>
    </w:p>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қаласының жайылымдарды</w:t>
            </w:r>
            <w:r>
              <w:br/>
            </w:r>
            <w:r>
              <w:rPr>
                <w:rFonts w:ascii="Times New Roman"/>
                <w:b w:val="false"/>
                <w:i w:val="false"/>
                <w:color w:val="000000"/>
                <w:sz w:val="20"/>
              </w:rPr>
              <w:t xml:space="preserve"> басқару және оларды пайдалану </w:t>
            </w:r>
            <w:r>
              <w:br/>
            </w:r>
            <w:r>
              <w:rPr>
                <w:rFonts w:ascii="Times New Roman"/>
                <w:b w:val="false"/>
                <w:i w:val="false"/>
                <w:color w:val="000000"/>
                <w:sz w:val="20"/>
              </w:rPr>
              <w:t xml:space="preserve"> жөніндегі 2018-2019 жылдарға </w:t>
            </w:r>
            <w:r>
              <w:br/>
            </w:r>
            <w:r>
              <w:rPr>
                <w:rFonts w:ascii="Times New Roman"/>
                <w:b w:val="false"/>
                <w:i w:val="false"/>
                <w:color w:val="000000"/>
                <w:sz w:val="20"/>
              </w:rPr>
              <w:t xml:space="preserve"> арналған Жоспарға 2 қосымша</w:t>
            </w:r>
          </w:p>
        </w:tc>
      </w:tr>
    </w:tbl>
    <w:bookmarkStart w:name="z17" w:id="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7"/>
    <w:p>
      <w:pPr>
        <w:spacing w:after="0"/>
        <w:ind w:left="0"/>
        <w:jc w:val="left"/>
      </w:pPr>
      <w:r>
        <w:br/>
      </w:r>
    </w:p>
    <w:p>
      <w:pPr>
        <w:spacing w:after="0"/>
        <w:ind w:left="0"/>
        <w:jc w:val="both"/>
      </w:pPr>
      <w:r>
        <w:drawing>
          <wp:inline distT="0" distB="0" distL="0" distR="0">
            <wp:extent cx="7810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6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қаласының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2018-2019 жылдарға</w:t>
            </w:r>
            <w:r>
              <w:br/>
            </w:r>
            <w:r>
              <w:rPr>
                <w:rFonts w:ascii="Times New Roman"/>
                <w:b w:val="false"/>
                <w:i w:val="false"/>
                <w:color w:val="000000"/>
                <w:sz w:val="20"/>
              </w:rPr>
              <w:t>арналған Жоспарға 3 қосымша</w:t>
            </w:r>
          </w:p>
        </w:tc>
      </w:tr>
    </w:tbl>
    <w:bookmarkStart w:name="z19" w:id="8"/>
    <w:p>
      <w:pPr>
        <w:spacing w:after="0"/>
        <w:ind w:left="0"/>
        <w:jc w:val="left"/>
      </w:pPr>
      <w:r>
        <w:rPr>
          <w:rFonts w:ascii="Times New Roman"/>
          <w:b/>
          <w:i w:val="false"/>
          <w:color w:val="000000"/>
        </w:rPr>
        <w:t xml:space="preserve"> Ауылдық округтерде жайылым пайдаланудағы мал суаруға пайдаланатын су көздерінің кестесі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1319"/>
        <w:gridCol w:w="1315"/>
        <w:gridCol w:w="2026"/>
        <w:gridCol w:w="1709"/>
        <w:gridCol w:w="689"/>
        <w:gridCol w:w="1084"/>
        <w:gridCol w:w="689"/>
        <w:gridCol w:w="690"/>
        <w:gridCol w:w="1085"/>
      </w:tblGrid>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ашық су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суы (фонтан)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қам­ты­луы, гек­тар</w:t>
            </w: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қамтылуы, гектар</w:t>
            </w: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қам­ты­луы, гек­тар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Жай­лым­ға жа­қын ор­на­лас­қан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ауылдық округі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ауылдық округі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За­рос­лый, Пе­ре­тас­ка өзек­те­рі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ор­та­лы­ғы­ның қал­дық суы ка­нал ар­қы­лы жі­бе­рі­ле­ді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Дамбы ауылдық округі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Зарослый өзегі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ауылдық округі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Соколок өзегі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Соколок өзегі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қаласының жайылымдарды</w:t>
            </w:r>
            <w:r>
              <w:br/>
            </w:r>
            <w:r>
              <w:rPr>
                <w:rFonts w:ascii="Times New Roman"/>
                <w:b w:val="false"/>
                <w:i w:val="false"/>
                <w:color w:val="000000"/>
                <w:sz w:val="20"/>
              </w:rPr>
              <w:t xml:space="preserve"> басқару және оларды пайдалану </w:t>
            </w:r>
            <w:r>
              <w:br/>
            </w:r>
            <w:r>
              <w:rPr>
                <w:rFonts w:ascii="Times New Roman"/>
                <w:b w:val="false"/>
                <w:i w:val="false"/>
                <w:color w:val="000000"/>
                <w:sz w:val="20"/>
              </w:rPr>
              <w:t xml:space="preserve"> жөніндегі 2018-2019 жылдарға </w:t>
            </w:r>
            <w:r>
              <w:br/>
            </w:r>
            <w:r>
              <w:rPr>
                <w:rFonts w:ascii="Times New Roman"/>
                <w:b w:val="false"/>
                <w:i w:val="false"/>
                <w:color w:val="000000"/>
                <w:sz w:val="20"/>
              </w:rPr>
              <w:t xml:space="preserve"> арналған Жоспарға 4 қосымша</w:t>
            </w:r>
          </w:p>
        </w:tc>
      </w:tr>
    </w:tbl>
    <w:bookmarkStart w:name="z21" w:id="9"/>
    <w:p>
      <w:pPr>
        <w:spacing w:after="0"/>
        <w:ind w:left="0"/>
        <w:jc w:val="left"/>
      </w:pPr>
      <w:r>
        <w:rPr>
          <w:rFonts w:ascii="Times New Roman"/>
          <w:b/>
          <w:i w:val="false"/>
          <w:color w:val="000000"/>
        </w:rPr>
        <w:t xml:space="preserve"> Ауылдық округтердегі мал бастары бойынша кестесі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99"/>
        <w:gridCol w:w="1594"/>
        <w:gridCol w:w="1264"/>
        <w:gridCol w:w="1595"/>
        <w:gridCol w:w="1264"/>
        <w:gridCol w:w="1595"/>
        <w:gridCol w:w="930"/>
        <w:gridCol w:w="1595"/>
        <w:gridCol w:w="1265"/>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ірі қара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 қожалық</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 қожалық</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 қожалық</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 қо­жа­лық</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Дамбы ауылдық округі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ауылдық округі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 ауылдық округі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Балықшы ауылдық округі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қаласының жайылымдарды</w:t>
            </w:r>
            <w:r>
              <w:br/>
            </w:r>
            <w:r>
              <w:rPr>
                <w:rFonts w:ascii="Times New Roman"/>
                <w:b w:val="false"/>
                <w:i w:val="false"/>
                <w:color w:val="000000"/>
                <w:sz w:val="20"/>
              </w:rPr>
              <w:t xml:space="preserve"> басқару және оларды пайдалану </w:t>
            </w:r>
            <w:r>
              <w:br/>
            </w:r>
            <w:r>
              <w:rPr>
                <w:rFonts w:ascii="Times New Roman"/>
                <w:b w:val="false"/>
                <w:i w:val="false"/>
                <w:color w:val="000000"/>
                <w:sz w:val="20"/>
              </w:rPr>
              <w:t xml:space="preserve"> жөніндегі 2018-2019 жылдарға </w:t>
            </w:r>
            <w:r>
              <w:br/>
            </w:r>
            <w:r>
              <w:rPr>
                <w:rFonts w:ascii="Times New Roman"/>
                <w:b w:val="false"/>
                <w:i w:val="false"/>
                <w:color w:val="000000"/>
                <w:sz w:val="20"/>
              </w:rPr>
              <w:t xml:space="preserve"> арналған Жоспарға 5 қосымша</w:t>
            </w:r>
          </w:p>
        </w:tc>
      </w:tr>
    </w:tbl>
    <w:bookmarkStart w:name="z23" w:id="1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108"/>
        <w:gridCol w:w="3867"/>
        <w:gridCol w:w="3280"/>
        <w:gridCol w:w="937"/>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2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ауылдық округі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2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ауылдық округі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2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2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2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Дамбы ауылдық округі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2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ауылдық округі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2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2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2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2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