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6741" w14:textId="87a6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су объектілеріндегі рекреациялық балық аулау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2017 жылғы 17 мамырдағы № 926 қаулысы. Атырау облысының Әділет департаментінде 2017 жылғы 26 мамырда № 3864 болып тіркелді. Күші жойылды - Атырау облысы Атырау қалалық әкімдігінің 20 шілдедегі 2018 № 1279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әкімдігінің 20.07.2018 № </w:t>
      </w:r>
      <w:r>
        <w:rPr>
          <w:rFonts w:ascii="Times New Roman"/>
          <w:b w:val="false"/>
          <w:i w:val="false"/>
          <w:color w:val="ff0000"/>
          <w:sz w:val="28"/>
        </w:rPr>
        <w:t>1279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"Жануарлар дүниесін қорғау, өсімін молайту және пайдалану туралы" Қазақстан Республикасының 2004 жылғы 9 шілдедегі Заңының 10-бабы, 2-тармағы, </w:t>
      </w:r>
      <w:r>
        <w:rPr>
          <w:rFonts w:ascii="Times New Roman"/>
          <w:b w:val="false"/>
          <w:i w:val="false"/>
          <w:color w:val="000000"/>
          <w:sz w:val="28"/>
        </w:rPr>
        <w:t>5-8)-тармақшасына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объектілерін әуесқойлық (спорттық) балық аулау үшін пайдалану мақсатында,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қаласының су объектілеріндегі рекреациялық балық аулау аймақтары ортақ су пайдалану талаптарын ескере отырып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А.Айтбаевқа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2017 жылғы "17" мамырдағы № 926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қаласының су объектілеріндегі рекреациялық балық аулау аймақтары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ауылдық округі бойынша: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Ақжар ауылының солтүстігіндегі соңғы нүктеден бастап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15.082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55.375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координаттарына дейінгі учаске;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"Бугорки" саяжайы тұрғын үй алабы маңындағы "Бугорки" ұйықтық учаскесінен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12.840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55.900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координаттарына дейінгі учаске;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"Бугорки" саяжайы тұрғын үй алабы маңындағы "Бугорки" ұйықтық учаскесінен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12.645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55.900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координаттарына дейінгі учаске;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"Бугорки" саяжайы тұрғын үй алабы маңындағы "Бугорки" ұйықтық учаскесінен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08.790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55.825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координаттарына дейінгі учаске (теміржол көпірінен 50 метр жоғары);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"Бугорки" саяжайы тұрғын үй алабы маңындағы "Бугорки" ұйықтық учаскесінен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08.695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557.67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координаттарындағы учаске (теміржол көпірінен 50 метр төмен);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"Бугорки" саяжайы тұрғын үй алабы маңындағы "Бугорки" ұйықтық учаскесінен Жайық өзенінің оң жақ жағалауы, Жұмыскер ауылдық округі, Жұмыскер ауылының оңтүстігіндегі соңғы нүктеге дейін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03.690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51.237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координаттарындағы учаске;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"Бугорки" саяжайы тұрғын үй алабы маңындағы "Бугорки" ұйықтық учаскесінен Жайық өзенінің сол жақ жағалауы, Балықшы ауылдық округі, Ақжайық ауылындағы айлақ маңына дейінгі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03.764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51.584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координаттарындағы учаске.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Қайыршақты ауылдық округі бойынша: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Талқайран ауылының солтүстігіндегі соңғы нүктеден </w:t>
      </w:r>
      <w:r>
        <w:rPr>
          <w:rFonts w:ascii="Times New Roman"/>
          <w:b/>
          <w:i w:val="false"/>
          <w:color w:val="000000"/>
          <w:sz w:val="28"/>
        </w:rPr>
        <w:t>N</w:t>
      </w:r>
      <w:r>
        <w:rPr>
          <w:rFonts w:ascii="Times New Roman"/>
          <w:b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14.812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56.289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координаттары, оңтүстік соңғы нүктеге дейінгі учаске;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Талқайран ауылының солтүстігіндегі соңғы нүктеден </w:t>
      </w:r>
      <w:r>
        <w:rPr>
          <w:rFonts w:ascii="Times New Roman"/>
          <w:b/>
          <w:i w:val="false"/>
          <w:color w:val="000000"/>
          <w:sz w:val="28"/>
        </w:rPr>
        <w:t>N47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14.034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/>
          <w:i w:val="false"/>
          <w:color w:val="000000"/>
          <w:sz w:val="28"/>
        </w:rPr>
        <w:t xml:space="preserve"> Е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/>
          <w:i w:val="false"/>
          <w:color w:val="000000"/>
          <w:sz w:val="28"/>
        </w:rPr>
        <w:t>56.101</w:t>
      </w:r>
      <w:r>
        <w:rPr>
          <w:rFonts w:ascii="Times New Roman"/>
          <w:b w:val="false"/>
          <w:i w:val="false"/>
          <w:color w:val="000000"/>
          <w:vertAlign w:val="superscript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координаттары, оңтүстік соңғы нүктеге дейінгі учаске;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Безымянная ескі арнасы.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