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917b" w14:textId="aad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7 ақпандағы № 21 қаулысы. Атырау облысының Әділет департаментінде 2017 жылғы 27 ақпанда № 3786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10-бабы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профилактикасы мен диагностикасы бюджет қаражаты есебінен жүзеге асырылатын жануарлардың энзоотиялық ауруларының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С.Ж. Нақпаевқа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"7" ақпандағы № 21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"7" ақпандағы № 21 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Әр түрлі жануарларға ортақ аурулар: псороптоз, гельминтоз, фасциолез.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Ірі қара малдың аурулары: гиподерматоз.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Жылқы малының аурулары: сақау.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3-тармақпен толықтырылды - Атырау облысы әкімдігінің 07.06.2018 №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Мүйізді ірі қара малының аурулары: пироплазмоз.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4-тармақпен толықтырылды - Атырау облысы әкімдігінің 14.07.2025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