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aa6c" w14:textId="378a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аппараты"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3 мамырдағы № 12/7 шешімі. Солтүстік Қазақстан облысының Әділет департаментінде 2017 жылғы 1 маусымда № 4203 болып тіркелді. Күші жойылды - Солтүстік Қазақстан облысы Тимирязев аудандық мәслихатының 2020 жылғы 24 маусымдағы № 47/16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мəслихатының 24.06.2020 </w:t>
      </w:r>
      <w:r>
        <w:rPr>
          <w:rFonts w:ascii="Times New Roman"/>
          <w:b w:val="false"/>
          <w:i w:val="false"/>
          <w:color w:val="ff0000"/>
          <w:sz w:val="28"/>
        </w:rPr>
        <w:t>№ 47/16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Осы шешімге қоса берілген "Солтүстік Қазақстан облысы Тимирязев аудандық мәслихатының аппараты" коммуналдық мемлекеттік мекемесінің қызметтік куәлігін беру қағидалары және оның сипаттамасы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Приходько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03 мамырдағы № 12/7 </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"Солтүстік Қазақстан облысы Тимирязев аудандық мәслихатының аппараты" коммуналдық мемлекеттік мекемесінің қызметтік куәлігін беру қағидалары және оның сипаттамасы</w:t>
      </w:r>
    </w:p>
    <w:bookmarkEnd w:id="3"/>
    <w:bookmarkStart w:name="z11" w:id="4"/>
    <w:p>
      <w:pPr>
        <w:spacing w:after="0"/>
        <w:ind w:left="0"/>
        <w:jc w:val="left"/>
      </w:pPr>
      <w:r>
        <w:rPr>
          <w:rFonts w:ascii="Times New Roman"/>
          <w:b/>
          <w:i w:val="false"/>
          <w:color w:val="000000"/>
        </w:rPr>
        <w:t xml:space="preserve"> 1. Жалпы ереже</w:t>
      </w:r>
    </w:p>
    <w:bookmarkEnd w:id="4"/>
    <w:bookmarkStart w:name="z12" w:id="5"/>
    <w:p>
      <w:pPr>
        <w:spacing w:after="0"/>
        <w:ind w:left="0"/>
        <w:jc w:val="both"/>
      </w:pPr>
      <w:r>
        <w:rPr>
          <w:rFonts w:ascii="Times New Roman"/>
          <w:b w:val="false"/>
          <w:i w:val="false"/>
          <w:color w:val="000000"/>
          <w:sz w:val="28"/>
        </w:rPr>
        <w:t>
      1. Осы "Солтүстік Қазақстан облысы Тимирязев аудандық мәслихатының аппараты" коммуналдық мемлекеттік мекемесінің қызметтік куәлігін беру қағидалары және оның сипаттамасы (бұдан әрі – Қағидалар) "Солтүстік Қазақстан облысы Тимирязев аудандық мәслихатының аппараты" коммуналдық мемлекеттік мекемесінің мемлекеттік қызметшілеріне қызметтік куәлікті беру тәртібі мен сипаттамасын айқындайды.</w:t>
      </w:r>
    </w:p>
    <w:bookmarkEnd w:id="5"/>
    <w:bookmarkStart w:name="z13"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"Солтүстік Қазақстан облысы Тимирязев аудандық мәслихатының аппараты" коммуналдық мемлекеттік мекемесіндегі (бұдан әрі – Аппарат) әкімшілік мемлекеттік қызметшінің атқаратын лауазымын растайтын ресми құжат болып табылады.</w:t>
      </w:r>
    </w:p>
    <w:bookmarkEnd w:id="6"/>
    <w:bookmarkStart w:name="z14" w:id="7"/>
    <w:p>
      <w:pPr>
        <w:spacing w:after="0"/>
        <w:ind w:left="0"/>
        <w:jc w:val="both"/>
      </w:pPr>
      <w:r>
        <w:rPr>
          <w:rFonts w:ascii="Times New Roman"/>
          <w:b w:val="false"/>
          <w:i w:val="false"/>
          <w:color w:val="000000"/>
          <w:sz w:val="28"/>
        </w:rPr>
        <w:t>
      3. Қызметтік куәлік осы шешіммен бекітілген сипаттамаға сәйкес келеді.</w:t>
      </w:r>
    </w:p>
    <w:bookmarkEnd w:id="7"/>
    <w:bookmarkStart w:name="z15" w:id="8"/>
    <w:p>
      <w:pPr>
        <w:spacing w:after="0"/>
        <w:ind w:left="0"/>
        <w:jc w:val="both"/>
      </w:pPr>
      <w:r>
        <w:rPr>
          <w:rFonts w:ascii="Times New Roman"/>
          <w:b w:val="false"/>
          <w:i w:val="false"/>
          <w:color w:val="000000"/>
          <w:sz w:val="28"/>
        </w:rPr>
        <w:t>
      4. Тиісті рәсімдеусіз, қолдану мерзімінің уақыты өткен, кірлеген және өшірілген қызметтік куәлік жарамсыз болып саналады.</w:t>
      </w:r>
    </w:p>
    <w:bookmarkEnd w:id="8"/>
    <w:bookmarkStart w:name="z16" w:id="9"/>
    <w:p>
      <w:pPr>
        <w:spacing w:after="0"/>
        <w:ind w:left="0"/>
        <w:jc w:val="left"/>
      </w:pPr>
      <w:r>
        <w:rPr>
          <w:rFonts w:ascii="Times New Roman"/>
          <w:b/>
          <w:i w:val="false"/>
          <w:color w:val="000000"/>
        </w:rPr>
        <w:t xml:space="preserve"> 2. Қызметтік куәлікті беру тәртібі</w:t>
      </w:r>
    </w:p>
    <w:bookmarkEnd w:id="9"/>
    <w:bookmarkStart w:name="z17" w:id="10"/>
    <w:p>
      <w:pPr>
        <w:spacing w:after="0"/>
        <w:ind w:left="0"/>
        <w:jc w:val="both"/>
      </w:pPr>
      <w:r>
        <w:rPr>
          <w:rFonts w:ascii="Times New Roman"/>
          <w:b w:val="false"/>
          <w:i w:val="false"/>
          <w:color w:val="000000"/>
          <w:sz w:val="28"/>
        </w:rPr>
        <w:t>
      5. Қызметтік куәлік Тимирязев аудандық мәслихаты хатшысының қолы қойылып беріледі.</w:t>
      </w:r>
    </w:p>
    <w:bookmarkEnd w:id="10"/>
    <w:bookmarkStart w:name="z18" w:id="11"/>
    <w:p>
      <w:pPr>
        <w:spacing w:after="0"/>
        <w:ind w:left="0"/>
        <w:jc w:val="both"/>
      </w:pPr>
      <w:r>
        <w:rPr>
          <w:rFonts w:ascii="Times New Roman"/>
          <w:b w:val="false"/>
          <w:i w:val="false"/>
          <w:color w:val="000000"/>
          <w:sz w:val="28"/>
        </w:rPr>
        <w:t>
      Қызметтік куәлік Тимирязев аудандық мәслихаты хатшысының өкілеттілік мерзімі аяқталғанша қолданылады.</w:t>
      </w:r>
    </w:p>
    <w:bookmarkEnd w:id="11"/>
    <w:bookmarkStart w:name="z19" w:id="12"/>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жоғалған, сондай-ақ бұған дейін берілген куәлік бүлінген жағдайда беріледі.</w:t>
      </w:r>
    </w:p>
    <w:bookmarkEnd w:id="12"/>
    <w:bookmarkStart w:name="z20" w:id="13"/>
    <w:p>
      <w:pPr>
        <w:spacing w:after="0"/>
        <w:ind w:left="0"/>
        <w:jc w:val="both"/>
      </w:pPr>
      <w:r>
        <w:rPr>
          <w:rFonts w:ascii="Times New Roman"/>
          <w:b w:val="false"/>
          <w:i w:val="false"/>
          <w:color w:val="000000"/>
          <w:sz w:val="28"/>
        </w:rPr>
        <w:t xml:space="preserve">
      Қызметшілер қызметтік куәлікті алған кезде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(бұдан әрі – есепке алу журналы) қол қояды.</w:t>
      </w:r>
    </w:p>
    <w:bookmarkEnd w:id="13"/>
    <w:bookmarkStart w:name="z21" w:id="14"/>
    <w:p>
      <w:pPr>
        <w:spacing w:after="0"/>
        <w:ind w:left="0"/>
        <w:jc w:val="both"/>
      </w:pPr>
      <w:r>
        <w:rPr>
          <w:rFonts w:ascii="Times New Roman"/>
          <w:b w:val="false"/>
          <w:i w:val="false"/>
          <w:color w:val="000000"/>
          <w:sz w:val="28"/>
        </w:rPr>
        <w:t>
      7. Қызметтік куәліктер және есепке алу журналы Аппараттың кадр қызметінің сейфінде сақталады.</w:t>
      </w:r>
    </w:p>
    <w:bookmarkEnd w:id="14"/>
    <w:bookmarkStart w:name="z22" w:id="15"/>
    <w:p>
      <w:pPr>
        <w:spacing w:after="0"/>
        <w:ind w:left="0"/>
        <w:jc w:val="both"/>
      </w:pPr>
      <w:r>
        <w:rPr>
          <w:rFonts w:ascii="Times New Roman"/>
          <w:b w:val="false"/>
          <w:i w:val="false"/>
          <w:color w:val="000000"/>
          <w:sz w:val="28"/>
        </w:rPr>
        <w:t xml:space="preserve">
      8. Мемлекеттік қызметке алғаш рет қабылданған мемлекеттік қызметшіге қызметтік куәлікті тапсырған кезде оны пайдалану және оны сақтау тәртібі бойынша түсіндіру жүргізіледі. </w:t>
      </w:r>
    </w:p>
    <w:bookmarkEnd w:id="15"/>
    <w:bookmarkStart w:name="z23" w:id="16"/>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қызметтік куәлікті беруге жауапты аппарат басшысы бұрын берілген қызметтік куәлікті қайтарып алады.</w:t>
      </w:r>
    </w:p>
    <w:bookmarkEnd w:id="16"/>
    <w:bookmarkStart w:name="z24" w:id="17"/>
    <w:p>
      <w:pPr>
        <w:spacing w:after="0"/>
        <w:ind w:left="0"/>
        <w:jc w:val="left"/>
      </w:pPr>
      <w:r>
        <w:rPr>
          <w:rFonts w:ascii="Times New Roman"/>
          <w:b/>
          <w:i w:val="false"/>
          <w:color w:val="000000"/>
        </w:rPr>
        <w:t xml:space="preserve"> 3. Қызметтік куәліктің сипаттамасы</w:t>
      </w:r>
    </w:p>
    <w:bookmarkEnd w:id="17"/>
    <w:bookmarkStart w:name="z25" w:id="18"/>
    <w:p>
      <w:pPr>
        <w:spacing w:after="0"/>
        <w:ind w:left="0"/>
        <w:jc w:val="both"/>
      </w:pPr>
      <w:r>
        <w:rPr>
          <w:rFonts w:ascii="Times New Roman"/>
          <w:b w:val="false"/>
          <w:i w:val="false"/>
          <w:color w:val="000000"/>
          <w:sz w:val="28"/>
        </w:rPr>
        <w:t>
      9. Қызметтік куәліктің мұқабасы көлемі 19х6,5 сантиметр (ашып көрсетілген түрінде), күрең көк түсті жоғары сапалы жасанды былғарыдан тұрады.</w:t>
      </w:r>
    </w:p>
    <w:bookmarkEnd w:id="18"/>
    <w:bookmarkStart w:name="z26" w:id="19"/>
    <w:p>
      <w:pPr>
        <w:spacing w:after="0"/>
        <w:ind w:left="0"/>
        <w:jc w:val="both"/>
      </w:pPr>
      <w:r>
        <w:rPr>
          <w:rFonts w:ascii="Times New Roman"/>
          <w:b w:val="false"/>
          <w:i w:val="false"/>
          <w:color w:val="000000"/>
          <w:sz w:val="28"/>
        </w:rPr>
        <w:t>
      10. Куәліктің сыртқы бетінің ортасында алтын түсті Қазақстан Республикасы Мемлекеттік Елтаңбасының алтын түсті бейнесі орналасқан, төменгі жағында типографиялық шрифтімен "КУӘЛІК", "УДОСТОВЕРЕНИЕ" деген жазу жазылған.</w:t>
      </w:r>
    </w:p>
    <w:bookmarkEnd w:id="19"/>
    <w:bookmarkStart w:name="z27" w:id="20"/>
    <w:p>
      <w:pPr>
        <w:spacing w:after="0"/>
        <w:ind w:left="0"/>
        <w:jc w:val="both"/>
      </w:pPr>
      <w:r>
        <w:rPr>
          <w:rFonts w:ascii="Times New Roman"/>
          <w:b w:val="false"/>
          <w:i w:val="false"/>
          <w:color w:val="000000"/>
          <w:sz w:val="28"/>
        </w:rPr>
        <w:t>
      11. Куәліктің ішкі жағында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"СОЛТҮСТІК ҚАЗАҚСТАН ОБЛЫСЫ ТИМИРЯЗЕВ АУДАНДЫҚ МӘСЛИХАТЫНЫҢ АППАРАТЫ", "АППАРАТ ТИМИРЯЗЕВСКОГО РАЙОННОГО МАСЛИХАТА СЕВЕРО-КАЗАХСТАНСКОЙ ОБЛАСТИ" деген жазулар орналастырылған.</w:t>
      </w:r>
    </w:p>
    <w:bookmarkEnd w:id="20"/>
    <w:bookmarkStart w:name="z28" w:id="21"/>
    <w:p>
      <w:pPr>
        <w:spacing w:after="0"/>
        <w:ind w:left="0"/>
        <w:jc w:val="both"/>
      </w:pPr>
      <w:r>
        <w:rPr>
          <w:rFonts w:ascii="Times New Roman"/>
          <w:b w:val="false"/>
          <w:i w:val="false"/>
          <w:color w:val="000000"/>
          <w:sz w:val="28"/>
        </w:rPr>
        <w:t>
      12. Оң жағында: көлемі 3х4 сантиметр фотосурет (қарсы алдынан түсірілген, түрлі-түсті), жанында қызметтік куәліктің нөмірі, тегі, аты, әкесінің аты (бар болса), атқаратын лауазымы көрсетіледі. Мәтін орыс тілінде басылады, аудандық мәслихат хатшысының қолымен және елтаңбалы мөрмен расталады.</w:t>
      </w:r>
    </w:p>
    <w:bookmarkEnd w:id="21"/>
    <w:bookmarkStart w:name="z29" w:id="22"/>
    <w:p>
      <w:pPr>
        <w:spacing w:after="0"/>
        <w:ind w:left="0"/>
        <w:jc w:val="both"/>
      </w:pPr>
      <w:r>
        <w:rPr>
          <w:rFonts w:ascii="Times New Roman"/>
          <w:b w:val="false"/>
          <w:i w:val="false"/>
          <w:color w:val="000000"/>
          <w:sz w:val="28"/>
        </w:rPr>
        <w:t>
      13. Сол жағында: Қазақстан Республикасы Мемлекеттік Елтаңбасының бейнесі, елтаңбаның төменгі жағында көгілдір жасыл түсті "ҚАЗАҚСТАН" деген жазу, жанында қызметтік куәліктің нөмірі, аты, әкесінің аты (бар болса), тегі, атқаратын лауазымы көрсетіледі. Мәтін мемлекеттік тілде басылады. Одан төмен куәліктің берілген күні мен әрекет ету мерзімі көрсетіледі.</w:t>
      </w:r>
    </w:p>
    <w:bookmarkEnd w:id="22"/>
    <w:bookmarkStart w:name="z30" w:id="23"/>
    <w:p>
      <w:pPr>
        <w:spacing w:after="0"/>
        <w:ind w:left="0"/>
        <w:jc w:val="left"/>
      </w:pPr>
      <w:r>
        <w:rPr>
          <w:rFonts w:ascii="Times New Roman"/>
          <w:b/>
          <w:i w:val="false"/>
          <w:color w:val="000000"/>
        </w:rPr>
        <w:t xml:space="preserve"> 4. Қорытынды ереже</w:t>
      </w:r>
    </w:p>
    <w:bookmarkEnd w:id="23"/>
    <w:bookmarkStart w:name="z31" w:id="24"/>
    <w:p>
      <w:pPr>
        <w:spacing w:after="0"/>
        <w:ind w:left="0"/>
        <w:jc w:val="both"/>
      </w:pPr>
      <w:r>
        <w:rPr>
          <w:rFonts w:ascii="Times New Roman"/>
          <w:b w:val="false"/>
          <w:i w:val="false"/>
          <w:color w:val="000000"/>
          <w:sz w:val="28"/>
        </w:rPr>
        <w:t>
      14. Куәліктерді беру мен қайтып алуды есепке алу нөмірленіп, тігілген куәліктерді беру және қайтару журналында жүзеге асырылады.</w:t>
      </w:r>
    </w:p>
    <w:bookmarkEnd w:id="24"/>
    <w:bookmarkStart w:name="z32" w:id="25"/>
    <w:p>
      <w:pPr>
        <w:spacing w:after="0"/>
        <w:ind w:left="0"/>
        <w:jc w:val="both"/>
      </w:pPr>
      <w:r>
        <w:rPr>
          <w:rFonts w:ascii="Times New Roman"/>
          <w:b w:val="false"/>
          <w:i w:val="false"/>
          <w:color w:val="000000"/>
          <w:sz w:val="28"/>
        </w:rPr>
        <w:t>
      15. Қызметтік куәлік жоғалған немесе бүлінген жағдайда, оның иесі сол сәттен кешіктірмей жазбаша (ерікті) түрде аппарат басшысына хабарлайды.</w:t>
      </w:r>
    </w:p>
    <w:bookmarkEnd w:id="25"/>
    <w:bookmarkStart w:name="z33" w:id="26"/>
    <w:p>
      <w:pPr>
        <w:spacing w:after="0"/>
        <w:ind w:left="0"/>
        <w:jc w:val="both"/>
      </w:pPr>
      <w:r>
        <w:rPr>
          <w:rFonts w:ascii="Times New Roman"/>
          <w:b w:val="false"/>
          <w:i w:val="false"/>
          <w:color w:val="000000"/>
          <w:sz w:val="28"/>
        </w:rPr>
        <w:t>
      Жоғалған қызметтік куәлік иесі бұқаралық ақпарат құралдары арқылы оның жарамсыздығы туралы жариялайды, ол туралы аппарат басшысына хабарлайды.</w:t>
      </w:r>
    </w:p>
    <w:bookmarkEnd w:id="26"/>
    <w:bookmarkStart w:name="z34" w:id="27"/>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аппарат басшысы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7"/>
    <w:bookmarkStart w:name="z35" w:id="28"/>
    <w:p>
      <w:pPr>
        <w:spacing w:after="0"/>
        <w:ind w:left="0"/>
        <w:jc w:val="both"/>
      </w:pPr>
      <w:r>
        <w:rPr>
          <w:rFonts w:ascii="Times New Roman"/>
          <w:b w:val="false"/>
          <w:i w:val="false"/>
          <w:color w:val="000000"/>
          <w:sz w:val="28"/>
        </w:rPr>
        <w:t>
      17. Жоғалғанның орнына жаңа қызметтік куәлікті қызметтік тексеру жүргізілгеннен кейін аппарат басшысы береді.</w:t>
      </w:r>
    </w:p>
    <w:bookmarkEnd w:id="28"/>
    <w:bookmarkStart w:name="z36" w:id="29"/>
    <w:p>
      <w:pPr>
        <w:spacing w:after="0"/>
        <w:ind w:left="0"/>
        <w:jc w:val="both"/>
      </w:pPr>
      <w:r>
        <w:rPr>
          <w:rFonts w:ascii="Times New Roman"/>
          <w:b w:val="false"/>
          <w:i w:val="false"/>
          <w:color w:val="000000"/>
          <w:sz w:val="28"/>
        </w:rPr>
        <w:t>
      18. Лауазымнан босатылған, жұмыстан кеткен, орын ауыстырған (қайта тағайындалған) жағдайда қызметші, сәйкес өкім шыққан күннен бастап үш жұмыс күні ішінде куәлікті оны алған орнына тапсырады.</w:t>
      </w:r>
    </w:p>
    <w:bookmarkEnd w:id="29"/>
    <w:bookmarkStart w:name="z37" w:id="30"/>
    <w:p>
      <w:pPr>
        <w:spacing w:after="0"/>
        <w:ind w:left="0"/>
        <w:jc w:val="both"/>
      </w:pPr>
      <w:r>
        <w:rPr>
          <w:rFonts w:ascii="Times New Roman"/>
          <w:b w:val="false"/>
          <w:i w:val="false"/>
          <w:color w:val="000000"/>
          <w:sz w:val="28"/>
        </w:rPr>
        <w:t xml:space="preserve">
      19. Қызметтік куәліктерді есептен шығару және жоюды аппарат басшысы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куәліккті есептен шығару және жою актісін жасаумен жылына бір рет жүргізеді.</w:t>
      </w:r>
    </w:p>
    <w:bookmarkEnd w:id="30"/>
    <w:bookmarkStart w:name="z38" w:id="31"/>
    <w:p>
      <w:pPr>
        <w:spacing w:after="0"/>
        <w:ind w:left="0"/>
        <w:jc w:val="both"/>
      </w:pPr>
      <w:r>
        <w:rPr>
          <w:rFonts w:ascii="Times New Roman"/>
          <w:b w:val="false"/>
          <w:i w:val="false"/>
          <w:color w:val="000000"/>
          <w:sz w:val="28"/>
        </w:rPr>
        <w:t>
      20. Жыл сайын, 1 қаңтардағы жағдай бойынша аппарат басшысы қызметтік куәліктердің олардың есептік деректерімен сәйкестігіне салыстыру жүргізеді.</w:t>
      </w:r>
    </w:p>
    <w:bookmarkEnd w:id="31"/>
    <w:bookmarkStart w:name="z39" w:id="32"/>
    <w:p>
      <w:pPr>
        <w:spacing w:after="0"/>
        <w:ind w:left="0"/>
        <w:jc w:val="both"/>
      </w:pPr>
      <w:r>
        <w:rPr>
          <w:rFonts w:ascii="Times New Roman"/>
          <w:b w:val="false"/>
          <w:i w:val="false"/>
          <w:color w:val="000000"/>
          <w:sz w:val="28"/>
        </w:rPr>
        <w:t>
      21. Қызметтік куәліктерді толтыру, рәсімдеу, есепке алу, беру, сақтау және жою тәртібін жалпы бақылауды аппарат басшысы жүзеге асырады.</w:t>
      </w:r>
    </w:p>
    <w:bookmarkEnd w:id="32"/>
    <w:bookmarkStart w:name="z40" w:id="33"/>
    <w:p>
      <w:pPr>
        <w:spacing w:after="0"/>
        <w:ind w:left="0"/>
        <w:jc w:val="both"/>
      </w:pPr>
      <w:r>
        <w:rPr>
          <w:rFonts w:ascii="Times New Roman"/>
          <w:b w:val="false"/>
          <w:i w:val="false"/>
          <w:color w:val="000000"/>
          <w:sz w:val="28"/>
        </w:rPr>
        <w:t>
      22. Мемлекеттік қызметшіні жұмыстан босатқан кезде қызметтік куәлік аппарат басшысына тапсырылады. Куәлікті тапсырған кезде кету қағазына аппарат басшысының қолы қойылады.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Тимирязев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коммуналдық мемлекеттік </w:t>
            </w:r>
            <w:r>
              <w:br/>
            </w:r>
            <w:r>
              <w:rPr>
                <w:rFonts w:ascii="Times New Roman"/>
                <w:b w:val="false"/>
                <w:i w:val="false"/>
                <w:color w:val="000000"/>
                <w:sz w:val="20"/>
              </w:rPr>
              <w:t xml:space="preserve">мекемесінің қызметтік куәлігін </w:t>
            </w:r>
            <w:r>
              <w:br/>
            </w:r>
            <w:r>
              <w:rPr>
                <w:rFonts w:ascii="Times New Roman"/>
                <w:b w:val="false"/>
                <w:i w:val="false"/>
                <w:color w:val="000000"/>
                <w:sz w:val="20"/>
              </w:rPr>
              <w:t xml:space="preserve">беру қағидалары және оның </w:t>
            </w:r>
            <w:r>
              <w:br/>
            </w:r>
            <w:r>
              <w:rPr>
                <w:rFonts w:ascii="Times New Roman"/>
                <w:b w:val="false"/>
                <w:i w:val="false"/>
                <w:color w:val="000000"/>
                <w:sz w:val="20"/>
              </w:rPr>
              <w:t>сипаттамасына 1-қосымша</w:t>
            </w:r>
          </w:p>
        </w:tc>
      </w:tr>
    </w:tbl>
    <w:bookmarkStart w:name="z42" w:id="34"/>
    <w:p>
      <w:pPr>
        <w:spacing w:after="0"/>
        <w:ind w:left="0"/>
        <w:jc w:val="both"/>
      </w:pPr>
      <w:r>
        <w:rPr>
          <w:rFonts w:ascii="Times New Roman"/>
          <w:b w:val="false"/>
          <w:i w:val="false"/>
          <w:color w:val="000000"/>
          <w:sz w:val="28"/>
        </w:rPr>
        <w:t>
      Нысан</w:t>
      </w:r>
    </w:p>
    <w:bookmarkEnd w:id="34"/>
    <w:bookmarkStart w:name="z43" w:id="35"/>
    <w:p>
      <w:pPr>
        <w:spacing w:after="0"/>
        <w:ind w:left="0"/>
        <w:jc w:val="left"/>
      </w:pPr>
      <w:r>
        <w:rPr>
          <w:rFonts w:ascii="Times New Roman"/>
          <w:b/>
          <w:i w:val="false"/>
          <w:color w:val="000000"/>
        </w:rPr>
        <w:t xml:space="preserve"> "Солтүстік Қазақстан облысы Тимирязев аудандық мәслихатының аппараты" коммуналдық мемлекеттік мекемесінің қызметтік куәліктерін беру және қайтару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7"/>
        <w:gridCol w:w="2055"/>
        <w:gridCol w:w="657"/>
        <w:gridCol w:w="657"/>
        <w:gridCol w:w="1022"/>
        <w:gridCol w:w="4065"/>
        <w:gridCol w:w="1873"/>
        <w:gridCol w:w="6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қызметшінің өзінің қолы</w:t>
            </w:r>
            <w:r>
              <w:br/>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 (тағайындау, лауазымының өзгеруі, мерзімі өтуі, жұмыстан босатылуы, жоғалтуы)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жойылуы (актінің нөмірі мен күні)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1</w:t>
            </w:r>
          </w:p>
          <w:bookmarkEnd w:id="37"/>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Ескертпе: "Солтүстік Қазақстан облысы Тимирязев аудандық мәслихатының аппараты" коммуналдық мемлекеттік мекемесінің қызметтік куәліктерін беру және қайтару журналы тігіледі, нөмірленеді және аппарат басшысының қолы мен мемлекеттік органның елтаңбалы мөрі қойылып расталады.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Тимирязев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коммуналдық мемлекеттік </w:t>
            </w:r>
            <w:r>
              <w:br/>
            </w:r>
            <w:r>
              <w:rPr>
                <w:rFonts w:ascii="Times New Roman"/>
                <w:b w:val="false"/>
                <w:i w:val="false"/>
                <w:color w:val="000000"/>
                <w:sz w:val="20"/>
              </w:rPr>
              <w:t xml:space="preserve">мекемесінің қызметтік куәлігін </w:t>
            </w:r>
            <w:r>
              <w:br/>
            </w:r>
            <w:r>
              <w:rPr>
                <w:rFonts w:ascii="Times New Roman"/>
                <w:b w:val="false"/>
                <w:i w:val="false"/>
                <w:color w:val="000000"/>
                <w:sz w:val="20"/>
              </w:rPr>
              <w:t xml:space="preserve">беру қағидалары және оның </w:t>
            </w:r>
            <w:r>
              <w:br/>
            </w:r>
            <w:r>
              <w:rPr>
                <w:rFonts w:ascii="Times New Roman"/>
                <w:b w:val="false"/>
                <w:i w:val="false"/>
                <w:color w:val="000000"/>
                <w:sz w:val="20"/>
              </w:rPr>
              <w:t>сипаттамасына 2-қосымша</w:t>
            </w:r>
          </w:p>
        </w:tc>
      </w:tr>
    </w:tbl>
    <w:bookmarkStart w:name="z50" w:id="39"/>
    <w:p>
      <w:pPr>
        <w:spacing w:after="0"/>
        <w:ind w:left="0"/>
        <w:jc w:val="both"/>
      </w:pPr>
      <w:r>
        <w:rPr>
          <w:rFonts w:ascii="Times New Roman"/>
          <w:b w:val="false"/>
          <w:i w:val="false"/>
          <w:color w:val="000000"/>
          <w:sz w:val="28"/>
        </w:rPr>
        <w:t>
      Нысан</w:t>
      </w:r>
    </w:p>
    <w:bookmarkEnd w:id="39"/>
    <w:bookmarkStart w:name="z51" w:id="40"/>
    <w:p>
      <w:pPr>
        <w:spacing w:after="0"/>
        <w:ind w:left="0"/>
        <w:jc w:val="both"/>
      </w:pPr>
      <w:r>
        <w:rPr>
          <w:rFonts w:ascii="Times New Roman"/>
          <w:b w:val="false"/>
          <w:i w:val="false"/>
          <w:color w:val="000000"/>
          <w:sz w:val="28"/>
        </w:rPr>
        <w:t>
      Ұйымның атауы</w:t>
      </w:r>
    </w:p>
    <w:bookmarkEnd w:id="40"/>
    <w:bookmarkStart w:name="z52" w:id="41"/>
    <w:p>
      <w:pPr>
        <w:spacing w:after="0"/>
        <w:ind w:left="0"/>
        <w:jc w:val="left"/>
      </w:pPr>
      <w:r>
        <w:rPr>
          <w:rFonts w:ascii="Times New Roman"/>
          <w:b/>
          <w:i w:val="false"/>
          <w:color w:val="000000"/>
        </w:rPr>
        <w:t xml:space="preserve"> АКТІ</w:t>
      </w:r>
    </w:p>
    <w:bookmarkEnd w:id="41"/>
    <w:bookmarkStart w:name="z53" w:id="42"/>
    <w:p>
      <w:pPr>
        <w:spacing w:after="0"/>
        <w:ind w:left="0"/>
        <w:jc w:val="both"/>
      </w:pPr>
      <w:r>
        <w:rPr>
          <w:rFonts w:ascii="Times New Roman"/>
          <w:b w:val="false"/>
          <w:i w:val="false"/>
          <w:color w:val="000000"/>
          <w:sz w:val="28"/>
        </w:rPr>
        <w:t>
      __________________ № ____ __________</w:t>
      </w:r>
    </w:p>
    <w:bookmarkEnd w:id="42"/>
    <w:bookmarkStart w:name="z54" w:id="43"/>
    <w:p>
      <w:pPr>
        <w:spacing w:after="0"/>
        <w:ind w:left="0"/>
        <w:jc w:val="both"/>
      </w:pPr>
      <w:r>
        <w:rPr>
          <w:rFonts w:ascii="Times New Roman"/>
          <w:b w:val="false"/>
          <w:i w:val="false"/>
          <w:color w:val="000000"/>
          <w:sz w:val="28"/>
        </w:rPr>
        <w:t>
       (жасалу орны)                   (күні)</w:t>
      </w:r>
    </w:p>
    <w:bookmarkEnd w:id="43"/>
    <w:bookmarkStart w:name="z55" w:id="44"/>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"Солтүстік Қазақстан облысы Тимирязев аудандық мәслихатының аппараты" коммуналдық мемлекеттік мекемесінің қызметтік куәлігін беру қағидаларының 19-тармағының негізінде мемлекеттік қызметшілерді есептен шығаруға және жоюға жиналған практикалық маңызын жоғалтқан қызметтік куәліктерін зерделеп, жұмыстан босатылуға, басқа қызметке ауысуға байланысты, тізімге сәйкес:</w:t>
      </w:r>
    </w:p>
    <w:bookmarkEnd w:id="44"/>
    <w:bookmarkStart w:name="z56" w:id="45"/>
    <w:p>
      <w:pPr>
        <w:spacing w:after="0"/>
        <w:ind w:left="0"/>
        <w:jc w:val="both"/>
      </w:pPr>
      <w:r>
        <w:rPr>
          <w:rFonts w:ascii="Times New Roman"/>
          <w:b w:val="false"/>
          <w:i w:val="false"/>
          <w:color w:val="000000"/>
          <w:sz w:val="28"/>
        </w:rPr>
        <w:t>
      1. _____________</w:t>
      </w:r>
    </w:p>
    <w:bookmarkEnd w:id="45"/>
    <w:bookmarkStart w:name="z57" w:id="46"/>
    <w:p>
      <w:pPr>
        <w:spacing w:after="0"/>
        <w:ind w:left="0"/>
        <w:jc w:val="both"/>
      </w:pPr>
      <w:r>
        <w:rPr>
          <w:rFonts w:ascii="Times New Roman"/>
          <w:b w:val="false"/>
          <w:i w:val="false"/>
          <w:color w:val="000000"/>
          <w:sz w:val="28"/>
        </w:rPr>
        <w:t>
      2. _____________</w:t>
      </w:r>
    </w:p>
    <w:bookmarkEnd w:id="46"/>
    <w:bookmarkStart w:name="z58" w:id="47"/>
    <w:p>
      <w:pPr>
        <w:spacing w:after="0"/>
        <w:ind w:left="0"/>
        <w:jc w:val="both"/>
      </w:pPr>
      <w:r>
        <w:rPr>
          <w:rFonts w:ascii="Times New Roman"/>
          <w:b w:val="false"/>
          <w:i w:val="false"/>
          <w:color w:val="000000"/>
          <w:sz w:val="28"/>
        </w:rPr>
        <w:t>
      3. …</w:t>
      </w:r>
    </w:p>
    <w:bookmarkEnd w:id="47"/>
    <w:bookmarkStart w:name="z59" w:id="48"/>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48"/>
    <w:bookmarkStart w:name="z60" w:id="49"/>
    <w:p>
      <w:pPr>
        <w:spacing w:after="0"/>
        <w:ind w:left="0"/>
        <w:jc w:val="both"/>
      </w:pPr>
      <w:r>
        <w:rPr>
          <w:rFonts w:ascii="Times New Roman"/>
          <w:b w:val="false"/>
          <w:i w:val="false"/>
          <w:color w:val="000000"/>
          <w:sz w:val="28"/>
        </w:rPr>
        <w:t>
      _______________________ ____________</w:t>
      </w:r>
    </w:p>
    <w:bookmarkEnd w:id="49"/>
    <w:bookmarkStart w:name="z61" w:id="50"/>
    <w:p>
      <w:pPr>
        <w:spacing w:after="0"/>
        <w:ind w:left="0"/>
        <w:jc w:val="both"/>
      </w:pPr>
      <w:r>
        <w:rPr>
          <w:rFonts w:ascii="Times New Roman"/>
          <w:b w:val="false"/>
          <w:i w:val="false"/>
          <w:color w:val="000000"/>
          <w:sz w:val="28"/>
        </w:rPr>
        <w:t>
       (лауазымның атауы)       (қолы)</w:t>
      </w:r>
    </w:p>
    <w:bookmarkEnd w:id="50"/>
    <w:bookmarkStart w:name="z62" w:id="51"/>
    <w:p>
      <w:pPr>
        <w:spacing w:after="0"/>
        <w:ind w:left="0"/>
        <w:jc w:val="both"/>
      </w:pPr>
      <w:r>
        <w:rPr>
          <w:rFonts w:ascii="Times New Roman"/>
          <w:b w:val="false"/>
          <w:i w:val="false"/>
          <w:color w:val="000000"/>
          <w:sz w:val="28"/>
        </w:rPr>
        <w:t>
      _______________________ ____________</w:t>
      </w:r>
    </w:p>
    <w:bookmarkEnd w:id="51"/>
    <w:bookmarkStart w:name="z63" w:id="52"/>
    <w:p>
      <w:pPr>
        <w:spacing w:after="0"/>
        <w:ind w:left="0"/>
        <w:jc w:val="both"/>
      </w:pPr>
      <w:r>
        <w:rPr>
          <w:rFonts w:ascii="Times New Roman"/>
          <w:b w:val="false"/>
          <w:i w:val="false"/>
          <w:color w:val="000000"/>
          <w:sz w:val="28"/>
        </w:rPr>
        <w:t>
       (лауазымның атауы)       (қолы)</w:t>
      </w:r>
    </w:p>
    <w:bookmarkEnd w:id="52"/>
    <w:bookmarkStart w:name="z64" w:id="53"/>
    <w:p>
      <w:pPr>
        <w:spacing w:after="0"/>
        <w:ind w:left="0"/>
        <w:jc w:val="both"/>
      </w:pPr>
      <w:r>
        <w:rPr>
          <w:rFonts w:ascii="Times New Roman"/>
          <w:b w:val="false"/>
          <w:i w:val="false"/>
          <w:color w:val="000000"/>
          <w:sz w:val="28"/>
        </w:rPr>
        <w:t>
      _______________________ ____________</w:t>
      </w:r>
    </w:p>
    <w:bookmarkEnd w:id="53"/>
    <w:bookmarkStart w:name="z65" w:id="54"/>
    <w:p>
      <w:pPr>
        <w:spacing w:after="0"/>
        <w:ind w:left="0"/>
        <w:jc w:val="both"/>
      </w:pPr>
      <w:r>
        <w:rPr>
          <w:rFonts w:ascii="Times New Roman"/>
          <w:b w:val="false"/>
          <w:i w:val="false"/>
          <w:color w:val="000000"/>
          <w:sz w:val="28"/>
        </w:rPr>
        <w:t>
       (лауазымның атауы)       (қолы)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