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aa6c" w14:textId="378a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3 мамырдағы № 12/7 шешімі. Солтүстік Қазақстан облысының Әділет департаментінде 2017 жылғы 1 маусымда № 4203 болып тіркелді. Күші жойылды - Солтүстік Қазақстан облысы Тимирязев аудандық мәслихатының 2020 жылғы 24 маусымдағы № 47/16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мəслихатының 24.06.2020 </w:t>
      </w:r>
      <w:r>
        <w:rPr>
          <w:rFonts w:ascii="Times New Roman"/>
          <w:b w:val="false"/>
          <w:i w:val="false"/>
          <w:color w:val="ff0000"/>
          <w:sz w:val="28"/>
        </w:rPr>
        <w:t>№ 47/16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Осы шешімге қоса берілген "Солтүстік Қазақстан облысы Тимирязев аудандық мәслихатының аппараты" коммуналдық мемлекеттік мекемесінің қызметтік куәлігін беру қағидалары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Приходько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03 мамырдағы № 12/7 </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Тимирязев аудандық мәслихатының аппараты" коммуналдық мемлекеттік мекемесінің қызметтік куәлігін беру қағидалары және оның сипаттамасы</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1. Осы "Солтүстік Қазақстан облысы Тимирязев аудандық мәслихатының аппараты" коммуналдық мемлекеттік мекемесінің қызметтік куәлігін беру қағидалары және оның сипаттамасы (бұдан әрі – Қағидалар) "Солтүстік Қазақстан облысы Тимирязев аудандық мәслихатының аппараты" коммуналдық мемлекеттік мекемесінің мемлекеттік қызметшілеріне қызметтік куәлікті беру тәртібі мен сипаттамасын айқындайды.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"Солтүстік Қазақстан облысы Тимирязев аудандық мәслихатының аппараты" коммуналдық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bookmarkEnd w:id="7"/>
    <w:bookmarkStart w:name="z15"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Тимирязев аудандық мәслихаты хатшысының қолы қойылып беріледі.</w:t>
      </w:r>
    </w:p>
    <w:bookmarkEnd w:id="10"/>
    <w:bookmarkStart w:name="z18" w:id="11"/>
    <w:p>
      <w:pPr>
        <w:spacing w:after="0"/>
        <w:ind w:left="0"/>
        <w:jc w:val="both"/>
      </w:pPr>
      <w:r>
        <w:rPr>
          <w:rFonts w:ascii="Times New Roman"/>
          <w:b w:val="false"/>
          <w:i w:val="false"/>
          <w:color w:val="000000"/>
          <w:sz w:val="28"/>
        </w:rPr>
        <w:t>
      Қызметтік куәлік Тимирязев аудандық мәслихаты хатшысының өкілеттілік мерзімі аяқталғанша қолданылады.</w:t>
      </w:r>
    </w:p>
    <w:bookmarkEnd w:id="11"/>
    <w:bookmarkStart w:name="z19"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0" w:id="13"/>
    <w:p>
      <w:pPr>
        <w:spacing w:after="0"/>
        <w:ind w:left="0"/>
        <w:jc w:val="both"/>
      </w:pPr>
      <w:r>
        <w:rPr>
          <w:rFonts w:ascii="Times New Roman"/>
          <w:b w:val="false"/>
          <w:i w:val="false"/>
          <w:color w:val="000000"/>
          <w:sz w:val="28"/>
        </w:rPr>
        <w:t xml:space="preserve">
      Қызметшілер қызметтік куәлікті алған кезде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3"/>
    <w:bookmarkStart w:name="z21"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xml:space="preserve">
      8. Мемлекеттік қызметке алғаш рет қабылданған мемлекеттік қызметшіге қызметтік куәлікті тапсырған кезде оны пайдалану және оны сақтау тәртібі бойынша түсіндіру жүргізіледі. </w:t>
      </w:r>
    </w:p>
    <w:bookmarkEnd w:id="15"/>
    <w:bookmarkStart w:name="z23" w:id="1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қызметтік куәлікті беруге жауапты аппарат басшысы бұрын берілген қызметтік куәлікті қайтарып алады.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мұқабасы көлемі 19х6,5 сантиметр (ашып көрсетілген түрінде), күрең көк түсті жоғары сапалы жасанды былғарыдан тұрады.</w:t>
      </w:r>
    </w:p>
    <w:bookmarkEnd w:id="18"/>
    <w:bookmarkStart w:name="z26" w:id="19"/>
    <w:p>
      <w:pPr>
        <w:spacing w:after="0"/>
        <w:ind w:left="0"/>
        <w:jc w:val="both"/>
      </w:pPr>
      <w:r>
        <w:rPr>
          <w:rFonts w:ascii="Times New Roman"/>
          <w:b w:val="false"/>
          <w:i w:val="false"/>
          <w:color w:val="000000"/>
          <w:sz w:val="28"/>
        </w:rPr>
        <w:t>
      10. Куәліктің сыртқы бетінің ортасында алтын түсті Қазақстан Республикасы Мемлекеттік Елтаңбасының алтын түсті бейнесі орналасқан, төменгі жағында типографиялық шрифтімен "КУӘЛІК", "УДОСТОВЕРЕНИЕ" деген жазу жазылған.</w:t>
      </w:r>
    </w:p>
    <w:bookmarkEnd w:id="19"/>
    <w:bookmarkStart w:name="z27" w:id="20"/>
    <w:p>
      <w:pPr>
        <w:spacing w:after="0"/>
        <w:ind w:left="0"/>
        <w:jc w:val="both"/>
      </w:pPr>
      <w:r>
        <w:rPr>
          <w:rFonts w:ascii="Times New Roman"/>
          <w:b w:val="false"/>
          <w:i w:val="false"/>
          <w:color w:val="000000"/>
          <w:sz w:val="28"/>
        </w:rPr>
        <w:t>
      11. Куәліктің ішкі жағында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"СОЛТҮСТІК ҚАЗАҚСТАН ОБЛЫСЫ ТИМИРЯЗЕВ АУДАНДЫҚ МӘСЛИХАТЫНЫҢ АППАРАТЫ", "АППАРАТ ТИМИРЯЗЕВСКОГО РАЙОННОГО МАСЛИХАТА СЕВЕРО-КАЗАХСТАНСКОЙ ОБЛАСТИ" деген жазулар орналастырылған.</w:t>
      </w:r>
    </w:p>
    <w:bookmarkEnd w:id="20"/>
    <w:bookmarkStart w:name="z28" w:id="21"/>
    <w:p>
      <w:pPr>
        <w:spacing w:after="0"/>
        <w:ind w:left="0"/>
        <w:jc w:val="both"/>
      </w:pPr>
      <w:r>
        <w:rPr>
          <w:rFonts w:ascii="Times New Roman"/>
          <w:b w:val="false"/>
          <w:i w:val="false"/>
          <w:color w:val="000000"/>
          <w:sz w:val="28"/>
        </w:rPr>
        <w:t>
      12. Оң жағында: көлемі 3х4 сантиметр фотосурет (қарсы алдынан түсірілген, түрлі-түсті), жанында қызметтік куәліктің нөмірі, тегі, аты, әкесінің аты (бар болса), атқаратын лауазымы көрсетіледі. Мәтін орыс тілінде басылады, аудандық мәслихат хатшысының қолымен және елтаңбалы мөрмен расталады.</w:t>
      </w:r>
    </w:p>
    <w:bookmarkEnd w:id="21"/>
    <w:bookmarkStart w:name="z29" w:id="22"/>
    <w:p>
      <w:pPr>
        <w:spacing w:after="0"/>
        <w:ind w:left="0"/>
        <w:jc w:val="both"/>
      </w:pPr>
      <w:r>
        <w:rPr>
          <w:rFonts w:ascii="Times New Roman"/>
          <w:b w:val="false"/>
          <w:i w:val="false"/>
          <w:color w:val="000000"/>
          <w:sz w:val="28"/>
        </w:rPr>
        <w:t>
      13. Сол жағында: Қазақстан Республикасы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(бар болса), тегі, атқаратын лауазымы көрсетіледі. Мәтін мемлекеттік тілде басылады. Одан төмен куәліктің берілген күні мен әрекет ету мерзімі көрсетіледі.</w:t>
      </w:r>
    </w:p>
    <w:bookmarkEnd w:id="22"/>
    <w:bookmarkStart w:name="z30" w:id="23"/>
    <w:p>
      <w:pPr>
        <w:spacing w:after="0"/>
        <w:ind w:left="0"/>
        <w:jc w:val="left"/>
      </w:pPr>
      <w:r>
        <w:rPr>
          <w:rFonts w:ascii="Times New Roman"/>
          <w:b/>
          <w:i w:val="false"/>
          <w:color w:val="000000"/>
        </w:rPr>
        <w:t xml:space="preserve"> 4. Қорытынды ереже</w:t>
      </w:r>
    </w:p>
    <w:bookmarkEnd w:id="23"/>
    <w:bookmarkStart w:name="z31" w:id="24"/>
    <w:p>
      <w:pPr>
        <w:spacing w:after="0"/>
        <w:ind w:left="0"/>
        <w:jc w:val="both"/>
      </w:pPr>
      <w:r>
        <w:rPr>
          <w:rFonts w:ascii="Times New Roman"/>
          <w:b w:val="false"/>
          <w:i w:val="false"/>
          <w:color w:val="000000"/>
          <w:sz w:val="28"/>
        </w:rPr>
        <w:t>
      14. Куәліктерді беру мен қайтып алуды есепке алу нөмірленіп, тігілген куәліктерді беру және қайтару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аппарат басшысына хабарлайды.</w:t>
      </w:r>
    </w:p>
    <w:bookmarkEnd w:id="25"/>
    <w:bookmarkStart w:name="z33" w:id="26"/>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 оның жарамсыздығы туралы жариялайды, ол туралы аппарат басшысына хабарлайды.</w:t>
      </w:r>
    </w:p>
    <w:bookmarkEnd w:id="26"/>
    <w:bookmarkStart w:name="z34" w:id="27"/>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аппарат басшысы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7"/>
    <w:bookmarkStart w:name="z35" w:id="28"/>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аппарат басшысы береді.</w:t>
      </w:r>
    </w:p>
    <w:bookmarkEnd w:id="28"/>
    <w:bookmarkStart w:name="z36" w:id="29"/>
    <w:p>
      <w:pPr>
        <w:spacing w:after="0"/>
        <w:ind w:left="0"/>
        <w:jc w:val="both"/>
      </w:pPr>
      <w:r>
        <w:rPr>
          <w:rFonts w:ascii="Times New Roman"/>
          <w:b w:val="false"/>
          <w:i w:val="false"/>
          <w:color w:val="000000"/>
          <w:sz w:val="28"/>
        </w:rPr>
        <w:t>
      18. Лауазымнан босатылған, жұмыстан кеткен, орын ауыстырған (қайта тағайындалған) жағдайда қызметші, сәйкес өкім шыққан күннен бастап үш жұмыс күні ішінде куәлікті оны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аппарат басшысы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аппарат басшысы қызметтік куәліктердің олардың есептік деректерімен сәйкестігіне салыстыру жүргізеді.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рәсімдеу, есепке алу, беру, сақтау және жою тәртібін жалпы бақылауды аппарат басшысы жүзеге асырады.</w:t>
      </w:r>
    </w:p>
    <w:bookmarkEnd w:id="32"/>
    <w:bookmarkStart w:name="z40" w:id="33"/>
    <w:p>
      <w:pPr>
        <w:spacing w:after="0"/>
        <w:ind w:left="0"/>
        <w:jc w:val="both"/>
      </w:pPr>
      <w:r>
        <w:rPr>
          <w:rFonts w:ascii="Times New Roman"/>
          <w:b w:val="false"/>
          <w:i w:val="false"/>
          <w:color w:val="000000"/>
          <w:sz w:val="28"/>
        </w:rPr>
        <w:t>
      22. Мемлекеттік қызметшіні жұмыстан босатқан кезде қызметтік куәлік аппарат басшысына тапсырылады. Куәлікті тапсырған кезде кету қағазына аппарат басшысының қолы қойылады.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коммуналдық мемлекеттік </w:t>
            </w:r>
            <w:r>
              <w:br/>
            </w:r>
            <w:r>
              <w:rPr>
                <w:rFonts w:ascii="Times New Roman"/>
                <w:b w:val="false"/>
                <w:i w:val="false"/>
                <w:color w:val="000000"/>
                <w:sz w:val="20"/>
              </w:rPr>
              <w:t xml:space="preserve">мекемесінің қызметтік куәлігін </w:t>
            </w:r>
            <w:r>
              <w:br/>
            </w:r>
            <w:r>
              <w:rPr>
                <w:rFonts w:ascii="Times New Roman"/>
                <w:b w:val="false"/>
                <w:i w:val="false"/>
                <w:color w:val="000000"/>
                <w:sz w:val="20"/>
              </w:rPr>
              <w:t xml:space="preserve">беру қағидалары және оның </w:t>
            </w:r>
            <w:r>
              <w:br/>
            </w:r>
            <w:r>
              <w:rPr>
                <w:rFonts w:ascii="Times New Roman"/>
                <w:b w:val="false"/>
                <w:i w:val="false"/>
                <w:color w:val="000000"/>
                <w:sz w:val="20"/>
              </w:rPr>
              <w:t>сипаттамасына 1-қосымша</w:t>
            </w:r>
          </w:p>
        </w:tc>
      </w:tr>
    </w:tbl>
    <w:bookmarkStart w:name="z42" w:id="34"/>
    <w:p>
      <w:pPr>
        <w:spacing w:after="0"/>
        <w:ind w:left="0"/>
        <w:jc w:val="both"/>
      </w:pPr>
      <w:r>
        <w:rPr>
          <w:rFonts w:ascii="Times New Roman"/>
          <w:b w:val="false"/>
          <w:i w:val="false"/>
          <w:color w:val="000000"/>
          <w:sz w:val="28"/>
        </w:rPr>
        <w:t>
      Нысан</w:t>
      </w:r>
    </w:p>
    <w:bookmarkEnd w:id="34"/>
    <w:bookmarkStart w:name="z43" w:id="35"/>
    <w:p>
      <w:pPr>
        <w:spacing w:after="0"/>
        <w:ind w:left="0"/>
        <w:jc w:val="left"/>
      </w:pPr>
      <w:r>
        <w:rPr>
          <w:rFonts w:ascii="Times New Roman"/>
          <w:b/>
          <w:i w:val="false"/>
          <w:color w:val="000000"/>
        </w:rPr>
        <w:t xml:space="preserve"> "Солтүстік Қазақстан облысы Тимирязев аудандық мәслихатының аппараты" коммуналдық мемлекеттік мекемесінің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7"/>
        <w:gridCol w:w="2055"/>
        <w:gridCol w:w="657"/>
        <w:gridCol w:w="657"/>
        <w:gridCol w:w="1022"/>
        <w:gridCol w:w="4065"/>
        <w:gridCol w:w="1873"/>
        <w:gridCol w:w="6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өзінің қолы</w:t>
            </w:r>
            <w:r>
              <w:br/>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жұмыстан босатылуы, жоғалтуы)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жойылуы (актінің нөмірі мен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Ескертпе: "Солтүстік Қазақстан облысы Тимирязев аудандық мәслихатының аппараты" коммуналдық мемлекеттік мекемесінің қызметтік куәліктерін беру және қайтару журналы тігіледі, нөмірленеді және аппарат басшысының қолы мен мемлекеттік органның елтаңбалы мөрі қойылып расталады.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коммуналдық мемлекеттік </w:t>
            </w:r>
            <w:r>
              <w:br/>
            </w:r>
            <w:r>
              <w:rPr>
                <w:rFonts w:ascii="Times New Roman"/>
                <w:b w:val="false"/>
                <w:i w:val="false"/>
                <w:color w:val="000000"/>
                <w:sz w:val="20"/>
              </w:rPr>
              <w:t xml:space="preserve">мекемесінің қызметтік куәлігін </w:t>
            </w:r>
            <w:r>
              <w:br/>
            </w:r>
            <w:r>
              <w:rPr>
                <w:rFonts w:ascii="Times New Roman"/>
                <w:b w:val="false"/>
                <w:i w:val="false"/>
                <w:color w:val="000000"/>
                <w:sz w:val="20"/>
              </w:rPr>
              <w:t xml:space="preserve">беру қағидалары және оның </w:t>
            </w:r>
            <w:r>
              <w:br/>
            </w:r>
            <w:r>
              <w:rPr>
                <w:rFonts w:ascii="Times New Roman"/>
                <w:b w:val="false"/>
                <w:i w:val="false"/>
                <w:color w:val="000000"/>
                <w:sz w:val="20"/>
              </w:rPr>
              <w:t>сипаттамасына 2-қосымша</w:t>
            </w:r>
          </w:p>
        </w:tc>
      </w:tr>
    </w:tbl>
    <w:bookmarkStart w:name="z50" w:id="39"/>
    <w:p>
      <w:pPr>
        <w:spacing w:after="0"/>
        <w:ind w:left="0"/>
        <w:jc w:val="both"/>
      </w:pPr>
      <w:r>
        <w:rPr>
          <w:rFonts w:ascii="Times New Roman"/>
          <w:b w:val="false"/>
          <w:i w:val="false"/>
          <w:color w:val="000000"/>
          <w:sz w:val="28"/>
        </w:rPr>
        <w:t>
      Нысан</w:t>
      </w:r>
    </w:p>
    <w:bookmarkEnd w:id="39"/>
    <w:bookmarkStart w:name="z51" w:id="40"/>
    <w:p>
      <w:pPr>
        <w:spacing w:after="0"/>
        <w:ind w:left="0"/>
        <w:jc w:val="both"/>
      </w:pPr>
      <w:r>
        <w:rPr>
          <w:rFonts w:ascii="Times New Roman"/>
          <w:b w:val="false"/>
          <w:i w:val="false"/>
          <w:color w:val="000000"/>
          <w:sz w:val="28"/>
        </w:rPr>
        <w:t>
      Ұйымның атауы</w:t>
      </w:r>
    </w:p>
    <w:bookmarkEnd w:id="40"/>
    <w:bookmarkStart w:name="z52" w:id="41"/>
    <w:p>
      <w:pPr>
        <w:spacing w:after="0"/>
        <w:ind w:left="0"/>
        <w:jc w:val="left"/>
      </w:pPr>
      <w:r>
        <w:rPr>
          <w:rFonts w:ascii="Times New Roman"/>
          <w:b/>
          <w:i w:val="false"/>
          <w:color w:val="000000"/>
        </w:rPr>
        <w:t xml:space="preserve"> АКТІ</w:t>
      </w:r>
    </w:p>
    <w:bookmarkEnd w:id="41"/>
    <w:bookmarkStart w:name="z53" w:id="42"/>
    <w:p>
      <w:pPr>
        <w:spacing w:after="0"/>
        <w:ind w:left="0"/>
        <w:jc w:val="both"/>
      </w:pPr>
      <w:r>
        <w:rPr>
          <w:rFonts w:ascii="Times New Roman"/>
          <w:b w:val="false"/>
          <w:i w:val="false"/>
          <w:color w:val="000000"/>
          <w:sz w:val="28"/>
        </w:rPr>
        <w:t>
      __________________ № ____ __________</w:t>
      </w:r>
    </w:p>
    <w:bookmarkEnd w:id="42"/>
    <w:bookmarkStart w:name="z54" w:id="43"/>
    <w:p>
      <w:pPr>
        <w:spacing w:after="0"/>
        <w:ind w:left="0"/>
        <w:jc w:val="both"/>
      </w:pPr>
      <w:r>
        <w:rPr>
          <w:rFonts w:ascii="Times New Roman"/>
          <w:b w:val="false"/>
          <w:i w:val="false"/>
          <w:color w:val="000000"/>
          <w:sz w:val="28"/>
        </w:rPr>
        <w:t>
       (жасалу орны)                   (күні)</w:t>
      </w:r>
    </w:p>
    <w:bookmarkEnd w:id="43"/>
    <w:bookmarkStart w:name="z55" w:id="44"/>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"Солтүстік Қазақстан облысы Тимирязев аудандық мәслихатының аппараты" коммуналдық мемлекеттік мекемесінің қызметтік куәлігін беру қағидаларының 19-тармағының негізінде мемлекеттік қызметшілерді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44"/>
    <w:bookmarkStart w:name="z56" w:id="45"/>
    <w:p>
      <w:pPr>
        <w:spacing w:after="0"/>
        <w:ind w:left="0"/>
        <w:jc w:val="both"/>
      </w:pPr>
      <w:r>
        <w:rPr>
          <w:rFonts w:ascii="Times New Roman"/>
          <w:b w:val="false"/>
          <w:i w:val="false"/>
          <w:color w:val="000000"/>
          <w:sz w:val="28"/>
        </w:rPr>
        <w:t>
      1. _____________</w:t>
      </w:r>
    </w:p>
    <w:bookmarkEnd w:id="45"/>
    <w:bookmarkStart w:name="z57" w:id="46"/>
    <w:p>
      <w:pPr>
        <w:spacing w:after="0"/>
        <w:ind w:left="0"/>
        <w:jc w:val="both"/>
      </w:pPr>
      <w:r>
        <w:rPr>
          <w:rFonts w:ascii="Times New Roman"/>
          <w:b w:val="false"/>
          <w:i w:val="false"/>
          <w:color w:val="000000"/>
          <w:sz w:val="28"/>
        </w:rPr>
        <w:t>
      2. _____________</w:t>
      </w:r>
    </w:p>
    <w:bookmarkEnd w:id="46"/>
    <w:bookmarkStart w:name="z58" w:id="47"/>
    <w:p>
      <w:pPr>
        <w:spacing w:after="0"/>
        <w:ind w:left="0"/>
        <w:jc w:val="both"/>
      </w:pPr>
      <w:r>
        <w:rPr>
          <w:rFonts w:ascii="Times New Roman"/>
          <w:b w:val="false"/>
          <w:i w:val="false"/>
          <w:color w:val="000000"/>
          <w:sz w:val="28"/>
        </w:rPr>
        <w:t>
      3. …</w:t>
      </w:r>
    </w:p>
    <w:bookmarkEnd w:id="47"/>
    <w:bookmarkStart w:name="z59" w:id="48"/>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8"/>
    <w:bookmarkStart w:name="z60" w:id="49"/>
    <w:p>
      <w:pPr>
        <w:spacing w:after="0"/>
        <w:ind w:left="0"/>
        <w:jc w:val="both"/>
      </w:pPr>
      <w:r>
        <w:rPr>
          <w:rFonts w:ascii="Times New Roman"/>
          <w:b w:val="false"/>
          <w:i w:val="false"/>
          <w:color w:val="000000"/>
          <w:sz w:val="28"/>
        </w:rPr>
        <w:t>
      _______________________ ____________</w:t>
      </w:r>
    </w:p>
    <w:bookmarkEnd w:id="49"/>
    <w:bookmarkStart w:name="z61" w:id="50"/>
    <w:p>
      <w:pPr>
        <w:spacing w:after="0"/>
        <w:ind w:left="0"/>
        <w:jc w:val="both"/>
      </w:pPr>
      <w:r>
        <w:rPr>
          <w:rFonts w:ascii="Times New Roman"/>
          <w:b w:val="false"/>
          <w:i w:val="false"/>
          <w:color w:val="000000"/>
          <w:sz w:val="28"/>
        </w:rPr>
        <w:t>
       (лауазымның атауы)       (қолы)</w:t>
      </w:r>
    </w:p>
    <w:bookmarkEnd w:id="50"/>
    <w:bookmarkStart w:name="z62" w:id="51"/>
    <w:p>
      <w:pPr>
        <w:spacing w:after="0"/>
        <w:ind w:left="0"/>
        <w:jc w:val="both"/>
      </w:pPr>
      <w:r>
        <w:rPr>
          <w:rFonts w:ascii="Times New Roman"/>
          <w:b w:val="false"/>
          <w:i w:val="false"/>
          <w:color w:val="000000"/>
          <w:sz w:val="28"/>
        </w:rPr>
        <w:t>
      _______________________ ____________</w:t>
      </w:r>
    </w:p>
    <w:bookmarkEnd w:id="51"/>
    <w:bookmarkStart w:name="z63" w:id="52"/>
    <w:p>
      <w:pPr>
        <w:spacing w:after="0"/>
        <w:ind w:left="0"/>
        <w:jc w:val="both"/>
      </w:pPr>
      <w:r>
        <w:rPr>
          <w:rFonts w:ascii="Times New Roman"/>
          <w:b w:val="false"/>
          <w:i w:val="false"/>
          <w:color w:val="000000"/>
          <w:sz w:val="28"/>
        </w:rPr>
        <w:t>
       (лауазымның атауы)       (қолы)</w:t>
      </w:r>
    </w:p>
    <w:bookmarkEnd w:id="52"/>
    <w:bookmarkStart w:name="z64" w:id="53"/>
    <w:p>
      <w:pPr>
        <w:spacing w:after="0"/>
        <w:ind w:left="0"/>
        <w:jc w:val="both"/>
      </w:pPr>
      <w:r>
        <w:rPr>
          <w:rFonts w:ascii="Times New Roman"/>
          <w:b w:val="false"/>
          <w:i w:val="false"/>
          <w:color w:val="000000"/>
          <w:sz w:val="28"/>
        </w:rPr>
        <w:t>
      _______________________ ____________</w:t>
      </w:r>
    </w:p>
    <w:bookmarkEnd w:id="53"/>
    <w:bookmarkStart w:name="z65" w:id="54"/>
    <w:p>
      <w:pPr>
        <w:spacing w:after="0"/>
        <w:ind w:left="0"/>
        <w:jc w:val="both"/>
      </w:pPr>
      <w:r>
        <w:rPr>
          <w:rFonts w:ascii="Times New Roman"/>
          <w:b w:val="false"/>
          <w:i w:val="false"/>
          <w:color w:val="000000"/>
          <w:sz w:val="28"/>
        </w:rPr>
        <w:t>
       (лауазымның атауы)       (қолы)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