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1940" w14:textId="7d91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2017 жылғы 29 желтоқсандағы № 323 қаулысы. Солтүстік Қазақстан облысының Әділет департаментінде 2018 жылғы 10 қаңтарда № 4494 болып тіркелді. Күші жойылды - Солтүстік Қазақстан облысы Мамлют ауданы әкімдігінің 2021 жылғы 18 наурыздағы № 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18.03.2021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бұйрығымен бекітілген мүгедектер үшін жұмыс орындарын квоталау </w:t>
      </w:r>
      <w:r>
        <w:rPr>
          <w:rFonts w:ascii="Times New Roman"/>
          <w:b w:val="false"/>
          <w:i w:val="false"/>
          <w:color w:val="000000"/>
          <w:sz w:val="28"/>
        </w:rPr>
        <w:t>қағидаларын</w:t>
      </w:r>
      <w:r>
        <w:rPr>
          <w:rFonts w:ascii="Times New Roman"/>
          <w:b w:val="false"/>
          <w:i w:val="false"/>
          <w:color w:val="000000"/>
          <w:sz w:val="28"/>
        </w:rPr>
        <w:t xml:space="preserve">ы сәйкес (Нормативтік құқықтық актілерді мемлекеттік тіркеу тізілімінде № 14010 тіркелген) Солтүстік Қазақстан облысы Мамлют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 орындарын есептемегенде, жұмыс орындары санынан мүгедектер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әлеуметтік мәселелер жөніндегі орынбасары А.К. Рамазановаға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29 желтоқсандағы № 323 қаулысына қосымша</w:t>
            </w:r>
          </w:p>
        </w:tc>
      </w:tr>
    </w:tbl>
    <w:bookmarkStart w:name="z10" w:id="4"/>
    <w:p>
      <w:pPr>
        <w:spacing w:after="0"/>
        <w:ind w:left="0"/>
        <w:jc w:val="left"/>
      </w:pPr>
      <w:r>
        <w:rPr>
          <w:rFonts w:ascii="Times New Roman"/>
          <w:b/>
          <w:i w:val="false"/>
          <w:color w:val="000000"/>
        </w:rPr>
        <w:t xml:space="preserve"> Мүгедектерге жұмыс орнына квотасы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әкімдігінің 29.07.2019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Мамлют ауданы əкімдігінің 27.04.2020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1669"/>
        <w:gridCol w:w="1522"/>
        <w:gridCol w:w="2920"/>
      </w:tblGrid>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бойынша жұмыс орындарының саны (адам) *</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"Кызыласкерское" жауапкершілігі шектеулі серіктестігі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"Мамлют № 1 мектеп гимназия" коммуналдық мемлекеттік мекемесі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 Солтүстік Қазақстан облысы әкімдігінің "Мамлют аудандық орталық ауруханасы" шаруашылық жүргізу құқығындағы мемлекеттік коммуналдық кәсіпорны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 w:id="5"/>
    <w:p>
      <w:pPr>
        <w:spacing w:after="0"/>
        <w:ind w:left="0"/>
        <w:jc w:val="both"/>
      </w:pPr>
      <w:r>
        <w:rPr>
          <w:rFonts w:ascii="Times New Roman"/>
          <w:b w:val="false"/>
          <w:i w:val="false"/>
          <w:color w:val="000000"/>
          <w:sz w:val="28"/>
        </w:rPr>
        <w:t xml:space="preserve">
      Ескертпе: </w:t>
      </w:r>
    </w:p>
    <w:bookmarkEnd w:id="5"/>
    <w:bookmarkStart w:name="z14" w:id="6"/>
    <w:p>
      <w:pPr>
        <w:spacing w:after="0"/>
        <w:ind w:left="0"/>
        <w:jc w:val="both"/>
      </w:pPr>
      <w:r>
        <w:rPr>
          <w:rFonts w:ascii="Times New Roman"/>
          <w:b w:val="false"/>
          <w:i w:val="false"/>
          <w:color w:val="000000"/>
          <w:sz w:val="28"/>
        </w:rPr>
        <w:t>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мүгедектер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мүгедектерді жұмысқа қабылдауға арналған жұмыс орындарының ең аз саны.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