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01f0" w14:textId="9020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2017 жылғы 16 наурыздағы № 11/61 шешіміне өзгеріс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2017 жылғы 24 қазандағы № 20/104 шешімі. Солтүстік Қазақстан облысының Әділет департаментінде 2017 жылғы 20 қарашада № 4372 болып тіркелді. Күші жойылды - Солтүстік Қазақстан облысы Есіл ауданы мәслихатының 2020 жылғы 12 наурыздағы № 46/290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мəслихатының 12.03.2020 </w:t>
      </w:r>
      <w:r>
        <w:rPr>
          <w:rFonts w:ascii="Times New Roman"/>
          <w:b w:val="false"/>
          <w:i w:val="false"/>
          <w:color w:val="ff0000"/>
          <w:sz w:val="28"/>
        </w:rPr>
        <w:t>№ 46/290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72682 болып тіркелген)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Есіл ауданы мәслихатының 2017 жылғы 16 наурыздағы № 11/61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4136 болып тіркелген, 2017 жылғы 14 сәуірде Қазақстан Республикасы нормативтік құқықтық актілерінің эталондық бақылау банкінде жарияланған) мынадай өзгеріс және толықтыру енгізілсін:</w:t>
      </w:r>
    </w:p>
    <w:bookmarkEnd w:id="1"/>
    <w:bookmarkStart w:name="z7" w:id="2"/>
    <w:p>
      <w:pPr>
        <w:spacing w:after="0"/>
        <w:ind w:left="0"/>
        <w:jc w:val="both"/>
      </w:pPr>
      <w:r>
        <w:rPr>
          <w:rFonts w:ascii="Times New Roman"/>
          <w:b w:val="false"/>
          <w:i w:val="false"/>
          <w:color w:val="000000"/>
          <w:sz w:val="28"/>
        </w:rPr>
        <w:t xml:space="preserve">
      "Солтүстік Қазақстан облысы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33 тармағы</w:t>
      </w:r>
      <w:r>
        <w:rPr>
          <w:rFonts w:ascii="Times New Roman"/>
          <w:b w:val="false"/>
          <w:i w:val="false"/>
          <w:color w:val="000000"/>
          <w:sz w:val="28"/>
        </w:rPr>
        <w:t xml:space="preserve"> мынадай мазмұндағы 5) тармақшамен толықтырылсын:</w:t>
      </w:r>
    </w:p>
    <w:bookmarkEnd w:id="2"/>
    <w:bookmarkStart w:name="z8" w:id="3"/>
    <w:p>
      <w:pPr>
        <w:spacing w:after="0"/>
        <w:ind w:left="0"/>
        <w:jc w:val="both"/>
      </w:pPr>
      <w:r>
        <w:rPr>
          <w:rFonts w:ascii="Times New Roman"/>
          <w:b w:val="false"/>
          <w:i w:val="false"/>
          <w:color w:val="000000"/>
          <w:sz w:val="28"/>
        </w:rPr>
        <w:t>
      "5) бас бостандығынан айыру түрiнде сот белгiлеген қылмыстық жазасын өтеу уақытына.";</w:t>
      </w:r>
    </w:p>
    <w:bookmarkEnd w:id="3"/>
    <w:bookmarkStart w:name="z9" w:id="4"/>
    <w:p>
      <w:pPr>
        <w:spacing w:after="0"/>
        <w:ind w:left="0"/>
        <w:jc w:val="both"/>
      </w:pPr>
      <w:r>
        <w:rPr>
          <w:rFonts w:ascii="Times New Roman"/>
          <w:b w:val="false"/>
          <w:i w:val="false"/>
          <w:color w:val="000000"/>
          <w:sz w:val="28"/>
        </w:rPr>
        <w:t xml:space="preserve">
      Солтүстік Қазақстан облысы Есіл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шешімнің қосымшасына сәйкес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 және 2017 жылдың 1 қаңтарынан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Д.Қалиев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 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2017 жылғы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 белгілеудің және мұқтаж азаматтардың жекелеген санаттарының 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9" w:id="6"/>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439"/>
        <w:gridCol w:w="2344"/>
        <w:gridCol w:w="4535"/>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р/б№</w:t>
            </w:r>
          </w:p>
          <w:bookmarkEnd w:id="7"/>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 алушылар санаты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1</w:t>
            </w:r>
          </w:p>
          <w:bookmarkEnd w:id="8"/>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зардап шеккен немесе мүліктік залал тартқан азаматтар (отбасылар)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есептік көрсеткішке дейін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