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4dc1" w14:textId="e014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облысының облыстық бюджеті туралы" Солтүстік Қазақстан облыстық мәслихаттың 2016 жылғы 12 желтоқсандағы № 8/1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мәслихатының 2017 жылғы 24 қарашадағы № 16/1 шешімі. Солтүстік Қазақстан облысының Әділет департаментінде 2017 жылғы 4 желтоқсанда № 4388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"2017-2019 жылдарға арналған Солтүстік Қазақстан облысының облыстық бюджеті туралы" Солтүстік Қазақстан облыстық мәслихаттың 2016 жылғы 12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3985 болып тіркелген, "Әділет" ақпараттық-құқықтық жүйесінде 2016 жылғы 30 желтоқсанда жарияланған)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Сәйкесінше 1, 2 және 3-қосымшаларға сәйкес 2017-2019 жылдарға, соның ішінде 2017 жылға арналған Солтүстік Қазақстан облысының облыстық бюджеті мынадай көлемде бекітілсін: </w:t>
      </w:r>
    </w:p>
    <w:bookmarkEnd w:id="2"/>
    <w:bookmarkStart w:name="z8" w:id="3"/>
    <w:p>
      <w:pPr>
        <w:spacing w:after="0"/>
        <w:ind w:left="0"/>
        <w:jc w:val="both"/>
      </w:pPr>
      <w:r>
        <w:rPr>
          <w:rFonts w:ascii="Times New Roman"/>
          <w:b w:val="false"/>
          <w:i w:val="false"/>
          <w:color w:val="000000"/>
          <w:sz w:val="28"/>
        </w:rPr>
        <w:t>
      1) кірістер – 151 681 165,4 мың теңге, оның ішінде мыналар бойынша:</w:t>
      </w:r>
    </w:p>
    <w:bookmarkEnd w:id="3"/>
    <w:bookmarkStart w:name="z9" w:id="4"/>
    <w:p>
      <w:pPr>
        <w:spacing w:after="0"/>
        <w:ind w:left="0"/>
        <w:jc w:val="both"/>
      </w:pPr>
      <w:r>
        <w:rPr>
          <w:rFonts w:ascii="Times New Roman"/>
          <w:b w:val="false"/>
          <w:i w:val="false"/>
          <w:color w:val="000000"/>
          <w:sz w:val="28"/>
        </w:rPr>
        <w:t>
      салықтық түсімдер – 15 807 023,4 мың теңге;</w:t>
      </w:r>
    </w:p>
    <w:bookmarkEnd w:id="4"/>
    <w:bookmarkStart w:name="z10" w:id="5"/>
    <w:p>
      <w:pPr>
        <w:spacing w:after="0"/>
        <w:ind w:left="0"/>
        <w:jc w:val="both"/>
      </w:pPr>
      <w:r>
        <w:rPr>
          <w:rFonts w:ascii="Times New Roman"/>
          <w:b w:val="false"/>
          <w:i w:val="false"/>
          <w:color w:val="000000"/>
          <w:sz w:val="28"/>
        </w:rPr>
        <w:t>
      салықтық емес түсімдер – 1 142 097,8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4 327,5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134 727 716,7 мың теңге; </w:t>
      </w:r>
    </w:p>
    <w:bookmarkEnd w:id="7"/>
    <w:bookmarkStart w:name="z13" w:id="8"/>
    <w:p>
      <w:pPr>
        <w:spacing w:after="0"/>
        <w:ind w:left="0"/>
        <w:jc w:val="both"/>
      </w:pPr>
      <w:r>
        <w:rPr>
          <w:rFonts w:ascii="Times New Roman"/>
          <w:b w:val="false"/>
          <w:i w:val="false"/>
          <w:color w:val="000000"/>
          <w:sz w:val="28"/>
        </w:rPr>
        <w:t xml:space="preserve">
      2) шығындар – 150 221 142,6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3 401 866,8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5 621 170,8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2 219 304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1 199 900 мың теңге, 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1 200 000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 -3 141 744 мың теңге; </w:t>
      </w:r>
    </w:p>
    <w:bookmarkEnd w:id="15"/>
    <w:bookmarkStart w:name="z21" w:id="16"/>
    <w:p>
      <w:pPr>
        <w:spacing w:after="0"/>
        <w:ind w:left="0"/>
        <w:jc w:val="both"/>
      </w:pPr>
      <w:r>
        <w:rPr>
          <w:rFonts w:ascii="Times New Roman"/>
          <w:b w:val="false"/>
          <w:i w:val="false"/>
          <w:color w:val="000000"/>
          <w:sz w:val="28"/>
        </w:rPr>
        <w:t>
      6) тапшылықты қаржыландыру – 3 141 744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26), 27), 28) тармақшалармен толықтырылсын:</w:t>
      </w:r>
    </w:p>
    <w:bookmarkStart w:name="z23" w:id="17"/>
    <w:p>
      <w:pPr>
        <w:spacing w:after="0"/>
        <w:ind w:left="0"/>
        <w:jc w:val="both"/>
      </w:pPr>
      <w:r>
        <w:rPr>
          <w:rFonts w:ascii="Times New Roman"/>
          <w:b w:val="false"/>
          <w:i w:val="false"/>
          <w:color w:val="000000"/>
          <w:sz w:val="28"/>
        </w:rPr>
        <w:t>
      "26) ішкі істер органдары қызметкерлерінің лауазымдық жалақысын арттыруға;</w:t>
      </w:r>
    </w:p>
    <w:bookmarkEnd w:id="17"/>
    <w:bookmarkStart w:name="z24" w:id="18"/>
    <w:p>
      <w:pPr>
        <w:spacing w:after="0"/>
        <w:ind w:left="0"/>
        <w:jc w:val="both"/>
      </w:pPr>
      <w:r>
        <w:rPr>
          <w:rFonts w:ascii="Times New Roman"/>
          <w:b w:val="false"/>
          <w:i w:val="false"/>
          <w:color w:val="000000"/>
          <w:sz w:val="28"/>
        </w:rPr>
        <w:t>
      27) білім беру және денсаулық сақтау объектілерін салуға және реконструкциялауға;</w:t>
      </w:r>
    </w:p>
    <w:bookmarkEnd w:id="18"/>
    <w:bookmarkStart w:name="z25" w:id="19"/>
    <w:p>
      <w:pPr>
        <w:spacing w:after="0"/>
        <w:ind w:left="0"/>
        <w:jc w:val="both"/>
      </w:pPr>
      <w:r>
        <w:rPr>
          <w:rFonts w:ascii="Times New Roman"/>
          <w:b w:val="false"/>
          <w:i w:val="false"/>
          <w:color w:val="000000"/>
          <w:sz w:val="28"/>
        </w:rPr>
        <w:t>
      28) 2020 жылға дейін өңірлерді дамыту бағдарламасы аясында инженерлік инфрақұрылымды дамытуға.";</w:t>
      </w:r>
    </w:p>
    <w:bookmarkEnd w:id="19"/>
    <w:bookmarkStart w:name="z26" w:id="20"/>
    <w:p>
      <w:pPr>
        <w:spacing w:after="0"/>
        <w:ind w:left="0"/>
        <w:jc w:val="both"/>
      </w:pPr>
      <w:r>
        <w:rPr>
          <w:rFonts w:ascii="Times New Roman"/>
          <w:b w:val="false"/>
          <w:i w:val="false"/>
          <w:color w:val="000000"/>
          <w:sz w:val="28"/>
        </w:rPr>
        <w:t>
      мынадай мазмұндағы 11-2 тармақпен толықтырылсын:</w:t>
      </w:r>
    </w:p>
    <w:bookmarkEnd w:id="20"/>
    <w:bookmarkStart w:name="z27" w:id="21"/>
    <w:p>
      <w:pPr>
        <w:spacing w:after="0"/>
        <w:ind w:left="0"/>
        <w:jc w:val="both"/>
      </w:pPr>
      <w:r>
        <w:rPr>
          <w:rFonts w:ascii="Times New Roman"/>
          <w:b w:val="false"/>
          <w:i w:val="false"/>
          <w:color w:val="000000"/>
          <w:sz w:val="28"/>
        </w:rPr>
        <w:t xml:space="preserve">
      "11-2. 2017 жылға арналған облыстық бюджетте аудандардың бюджеттерінен және Петропавл қаласының бюджетінен трансферттердің түсімдері 167 560 мың теңге сомасында "Міндетті әлеуметтік медициналық сақтандыру туралы" 2015 жылғы 16 қарашадағы № 405 Қазақстан Республикасы Заңына сәйкес міндетті әлеуметтік медициналық сақтандыруға жұмыс берушілердің аударымдары бойынша мөлшерлемелердің азаюына байланысты көзделсін.";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"13. 2017 жылға Солтүстік Қазақстан облысы жергілікті атқарушы органының резерві 346 136,4 мың теңге сомада бекітілсін.";</w:t>
      </w:r>
    </w:p>
    <w:bookmarkEnd w:id="22"/>
    <w:bookmarkStart w:name="z30" w:id="2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А.Молдағұлов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24 қарашадағы №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12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5"/>
    <w:p>
      <w:pPr>
        <w:spacing w:after="0"/>
        <w:ind w:left="0"/>
        <w:jc w:val="left"/>
      </w:pPr>
      <w:r>
        <w:rPr>
          <w:rFonts w:ascii="Times New Roman"/>
          <w:b/>
          <w:i w:val="false"/>
          <w:color w:val="000000"/>
        </w:rPr>
        <w:t xml:space="preserve"> 2017 жылға арналған Солтүстiк Қазақстан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6"/>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Санаты</w:t>
            </w:r>
          </w:p>
          <w:bookmarkEnd w:id="26"/>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1</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151 681 165,4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1</w:t>
            </w: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15 807 023,4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13 458 233,4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13 458 233,4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2</w:t>
            </w: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3</w:t>
            </w: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4</w:t>
            </w: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134 727 716,7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561 025,7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561 025,7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134 166 691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134 166 691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Функционалдық топ</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1</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150 221 142,6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4"/>
          <w:p>
            <w:pPr>
              <w:spacing w:after="20"/>
              <w:ind w:left="20"/>
              <w:jc w:val="both"/>
            </w:pPr>
            <w:r>
              <w:rPr>
                <w:rFonts w:ascii="Times New Roman"/>
                <w:b w:val="false"/>
                <w:i w:val="false"/>
                <w:color w:val="000000"/>
                <w:sz w:val="20"/>
              </w:rPr>
              <w:t>
1</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479 622,9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5"/>
          <w:p>
            <w:pPr>
              <w:spacing w:after="20"/>
              <w:ind w:left="20"/>
              <w:jc w:val="both"/>
            </w:pPr>
            <w:r>
              <w:rPr>
                <w:rFonts w:ascii="Times New Roman"/>
                <w:b w:val="false"/>
                <w:i w:val="false"/>
                <w:color w:val="000000"/>
                <w:sz w:val="20"/>
              </w:rPr>
              <w:t>
2</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6"/>
          <w:p>
            <w:pPr>
              <w:spacing w:after="20"/>
              <w:ind w:left="20"/>
              <w:jc w:val="both"/>
            </w:pPr>
            <w:r>
              <w:rPr>
                <w:rFonts w:ascii="Times New Roman"/>
                <w:b w:val="false"/>
                <w:i w:val="false"/>
                <w:color w:val="000000"/>
                <w:sz w:val="20"/>
              </w:rPr>
              <w:t>
3</w:t>
            </w: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5 379 049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5 379 049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4 351 572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7"/>
          <w:p>
            <w:pPr>
              <w:spacing w:after="20"/>
              <w:ind w:left="20"/>
              <w:jc w:val="both"/>
            </w:pPr>
            <w:r>
              <w:rPr>
                <w:rFonts w:ascii="Times New Roman"/>
                <w:b w:val="false"/>
                <w:i w:val="false"/>
                <w:color w:val="000000"/>
                <w:sz w:val="20"/>
              </w:rPr>
              <w:t>
4</w:t>
            </w: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9 342 370,2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7 724 890,6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1 408 646,1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648 738,5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4 062 847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8"/>
          <w:p>
            <w:pPr>
              <w:spacing w:after="20"/>
              <w:ind w:left="20"/>
              <w:jc w:val="both"/>
            </w:pPr>
            <w:r>
              <w:rPr>
                <w:rFonts w:ascii="Times New Roman"/>
                <w:b w:val="false"/>
                <w:i w:val="false"/>
                <w:color w:val="000000"/>
                <w:sz w:val="20"/>
              </w:rPr>
              <w:t>
5</w:t>
            </w: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12 269 326,3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12 219 323,3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жүре пайда болған иммундық тапшылық синдромының (ЖИТС) алдын алу және оған қарсы күрес жөніндегі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1 661 106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9"/>
          <w:p>
            <w:pPr>
              <w:spacing w:after="20"/>
              <w:ind w:left="20"/>
              <w:jc w:val="both"/>
            </w:pPr>
            <w:r>
              <w:rPr>
                <w:rFonts w:ascii="Times New Roman"/>
                <w:b w:val="false"/>
                <w:i w:val="false"/>
                <w:color w:val="000000"/>
                <w:sz w:val="20"/>
              </w:rPr>
              <w:t>
6</w:t>
            </w: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4 581 172,2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3 677 598,8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1 435 921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643 129,8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826 897,4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782 850,4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0"/>
          <w:p>
            <w:pPr>
              <w:spacing w:after="20"/>
              <w:ind w:left="20"/>
              <w:jc w:val="both"/>
            </w:pPr>
            <w:r>
              <w:rPr>
                <w:rFonts w:ascii="Times New Roman"/>
                <w:b w:val="false"/>
                <w:i w:val="false"/>
                <w:color w:val="000000"/>
                <w:sz w:val="20"/>
              </w:rPr>
              <w:t>
7</w:t>
            </w: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6 794 793,7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1 979 991,8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7 725 359,8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2 938 808,6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3 782 546,1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1 004 005,1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1"/>
          <w:p>
            <w:pPr>
              <w:spacing w:after="20"/>
              <w:ind w:left="20"/>
              <w:jc w:val="both"/>
            </w:pPr>
            <w:r>
              <w:rPr>
                <w:rFonts w:ascii="Times New Roman"/>
                <w:b w:val="false"/>
                <w:i w:val="false"/>
                <w:color w:val="000000"/>
                <w:sz w:val="20"/>
              </w:rPr>
              <w:t>
8</w:t>
            </w: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4 465 970,3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1 682 948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2"/>
          <w:p>
            <w:pPr>
              <w:spacing w:after="20"/>
              <w:ind w:left="20"/>
              <w:jc w:val="both"/>
            </w:pPr>
            <w:r>
              <w:rPr>
                <w:rFonts w:ascii="Times New Roman"/>
                <w:b w:val="false"/>
                <w:i w:val="false"/>
                <w:color w:val="000000"/>
                <w:sz w:val="20"/>
              </w:rPr>
              <w:t>
9</w:t>
            </w: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3"/>
          <w:p>
            <w:pPr>
              <w:spacing w:after="20"/>
              <w:ind w:left="20"/>
              <w:jc w:val="both"/>
            </w:pPr>
            <w:r>
              <w:rPr>
                <w:rFonts w:ascii="Times New Roman"/>
                <w:b w:val="false"/>
                <w:i w:val="false"/>
                <w:color w:val="000000"/>
                <w:sz w:val="20"/>
              </w:rPr>
              <w:t>
10</w:t>
            </w: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43 251 081,5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986 465,4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42 022 058,1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1 574 016,3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840 100,2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7 197 860,3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4 675 947,2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14 024 892,6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6 037 726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839 067,8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4"/>
          <w:p>
            <w:pPr>
              <w:spacing w:after="20"/>
              <w:ind w:left="20"/>
              <w:jc w:val="both"/>
            </w:pPr>
            <w:r>
              <w:rPr>
                <w:rFonts w:ascii="Times New Roman"/>
                <w:b w:val="false"/>
                <w:i w:val="false"/>
                <w:color w:val="000000"/>
                <w:sz w:val="20"/>
              </w:rPr>
              <w:t>
11</w:t>
            </w: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1 052 612,1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1 003 648,1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5"/>
          <w:p>
            <w:pPr>
              <w:spacing w:after="20"/>
              <w:ind w:left="20"/>
              <w:jc w:val="both"/>
            </w:pPr>
            <w:r>
              <w:rPr>
                <w:rFonts w:ascii="Times New Roman"/>
                <w:b w:val="false"/>
                <w:i w:val="false"/>
                <w:color w:val="000000"/>
                <w:sz w:val="20"/>
              </w:rPr>
              <w:t>
12</w:t>
            </w: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12 964 276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12 964 276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1 169 884,8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2 397 050,8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2 672 630,9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3 002 857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3 305 928,4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6"/>
          <w:p>
            <w:pPr>
              <w:spacing w:after="20"/>
              <w:ind w:left="20"/>
              <w:jc w:val="both"/>
            </w:pPr>
            <w:r>
              <w:rPr>
                <w:rFonts w:ascii="Times New Roman"/>
                <w:b w:val="false"/>
                <w:i w:val="false"/>
                <w:color w:val="000000"/>
                <w:sz w:val="20"/>
              </w:rPr>
              <w:t>
13</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3 547 479,6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346 136,4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346 136,4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1 440 215,2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868 489,9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477 123,6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1 508 027,2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1 316 134,7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7"/>
          <w:p>
            <w:pPr>
              <w:spacing w:after="20"/>
              <w:ind w:left="20"/>
              <w:jc w:val="both"/>
            </w:pPr>
            <w:r>
              <w:rPr>
                <w:rFonts w:ascii="Times New Roman"/>
                <w:b w:val="false"/>
                <w:i w:val="false"/>
                <w:color w:val="000000"/>
                <w:sz w:val="20"/>
              </w:rPr>
              <w:t>
14</w:t>
            </w: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48"/>
          <w:p>
            <w:pPr>
              <w:spacing w:after="20"/>
              <w:ind w:left="20"/>
              <w:jc w:val="both"/>
            </w:pPr>
            <w:r>
              <w:rPr>
                <w:rFonts w:ascii="Times New Roman"/>
                <w:b w:val="false"/>
                <w:i w:val="false"/>
                <w:color w:val="000000"/>
                <w:sz w:val="20"/>
              </w:rPr>
              <w:t>
15</w:t>
            </w: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35 863 867,7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35 863 867,7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35 129 662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3 401 866,8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5 621 170,8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9"/>
          <w:p>
            <w:pPr>
              <w:spacing w:after="20"/>
              <w:ind w:left="20"/>
              <w:jc w:val="both"/>
            </w:pPr>
            <w:r>
              <w:rPr>
                <w:rFonts w:ascii="Times New Roman"/>
                <w:b w:val="false"/>
                <w:i w:val="false"/>
                <w:color w:val="000000"/>
                <w:sz w:val="20"/>
              </w:rPr>
              <w:t>
7</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50"/>
          <w:p>
            <w:pPr>
              <w:spacing w:after="20"/>
              <w:ind w:left="20"/>
              <w:jc w:val="both"/>
            </w:pPr>
            <w:r>
              <w:rPr>
                <w:rFonts w:ascii="Times New Roman"/>
                <w:b w:val="false"/>
                <w:i w:val="false"/>
                <w:color w:val="000000"/>
                <w:sz w:val="20"/>
              </w:rPr>
              <w:t>
10</w:t>
            </w:r>
          </w:p>
          <w:bookmarkEnd w:id="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2 533 937,8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51"/>
          <w:p>
            <w:pPr>
              <w:spacing w:after="20"/>
              <w:ind w:left="20"/>
              <w:jc w:val="both"/>
            </w:pPr>
            <w:r>
              <w:rPr>
                <w:rFonts w:ascii="Times New Roman"/>
                <w:b w:val="false"/>
                <w:i w:val="false"/>
                <w:color w:val="000000"/>
                <w:sz w:val="20"/>
              </w:rPr>
              <w:t>
13</w:t>
            </w: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2"/>
          <w:p>
            <w:pPr>
              <w:spacing w:after="20"/>
              <w:ind w:left="20"/>
              <w:jc w:val="both"/>
            </w:pPr>
            <w:r>
              <w:rPr>
                <w:rFonts w:ascii="Times New Roman"/>
                <w:b w:val="false"/>
                <w:i w:val="false"/>
                <w:color w:val="000000"/>
                <w:sz w:val="20"/>
              </w:rPr>
              <w:t>
Санаты</w:t>
            </w:r>
          </w:p>
          <w:bookmarkEnd w:id="52"/>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53"/>
          <w:p>
            <w:pPr>
              <w:spacing w:after="20"/>
              <w:ind w:left="20"/>
              <w:jc w:val="both"/>
            </w:pPr>
            <w:r>
              <w:rPr>
                <w:rFonts w:ascii="Times New Roman"/>
                <w:b w:val="false"/>
                <w:i w:val="false"/>
                <w:color w:val="000000"/>
                <w:sz w:val="20"/>
              </w:rPr>
              <w:t>
5</w:t>
            </w:r>
          </w:p>
          <w:bookmarkEnd w:id="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1 888 068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бюджеттерінен облыстық бюджеттен берілген пайдаланылмаған бюджет кредиттерін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54"/>
          <w:p>
            <w:pPr>
              <w:spacing w:after="20"/>
              <w:ind w:left="20"/>
              <w:jc w:val="both"/>
            </w:pPr>
            <w:r>
              <w:rPr>
                <w:rFonts w:ascii="Times New Roman"/>
                <w:b w:val="false"/>
                <w:i w:val="false"/>
                <w:color w:val="000000"/>
                <w:sz w:val="20"/>
              </w:rPr>
              <w:t>
Функционалдық топ</w:t>
            </w:r>
          </w:p>
          <w:bookmarkEnd w:id="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55"/>
          <w:p>
            <w:pPr>
              <w:spacing w:after="20"/>
              <w:ind w:left="20"/>
              <w:jc w:val="both"/>
            </w:pPr>
            <w:r>
              <w:rPr>
                <w:rFonts w:ascii="Times New Roman"/>
                <w:b w:val="false"/>
                <w:i w:val="false"/>
                <w:color w:val="000000"/>
                <w:sz w:val="20"/>
              </w:rPr>
              <w:t>
13</w:t>
            </w:r>
          </w:p>
          <w:bookmarkEnd w:id="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және (немесе)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56"/>
          <w:p>
            <w:pPr>
              <w:spacing w:after="20"/>
              <w:ind w:left="20"/>
              <w:jc w:val="both"/>
            </w:pPr>
            <w:r>
              <w:rPr>
                <w:rFonts w:ascii="Times New Roman"/>
                <w:b w:val="false"/>
                <w:i w:val="false"/>
                <w:color w:val="000000"/>
                <w:sz w:val="20"/>
              </w:rPr>
              <w:t>
Санаты</w:t>
            </w:r>
          </w:p>
          <w:bookmarkEnd w:id="56"/>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57"/>
          <w:p>
            <w:pPr>
              <w:spacing w:after="20"/>
              <w:ind w:left="20"/>
              <w:jc w:val="both"/>
            </w:pPr>
            <w:r>
              <w:rPr>
                <w:rFonts w:ascii="Times New Roman"/>
                <w:b w:val="false"/>
                <w:i w:val="false"/>
                <w:color w:val="000000"/>
                <w:sz w:val="20"/>
              </w:rPr>
              <w:t>
6</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-3 141 744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3 141 744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8"/>
          <w:p>
            <w:pPr>
              <w:spacing w:after="20"/>
              <w:ind w:left="20"/>
              <w:jc w:val="both"/>
            </w:pPr>
            <w:r>
              <w:rPr>
                <w:rFonts w:ascii="Times New Roman"/>
                <w:b w:val="false"/>
                <w:i w:val="false"/>
                <w:color w:val="000000"/>
                <w:sz w:val="20"/>
              </w:rPr>
              <w:t>
7</w:t>
            </w: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5 126 089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5 126 089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3 526 089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59"/>
          <w:p>
            <w:pPr>
              <w:spacing w:after="20"/>
              <w:ind w:left="20"/>
              <w:jc w:val="both"/>
            </w:pPr>
            <w:r>
              <w:rPr>
                <w:rFonts w:ascii="Times New Roman"/>
                <w:b w:val="false"/>
                <w:i w:val="false"/>
                <w:color w:val="000000"/>
                <w:sz w:val="20"/>
              </w:rPr>
              <w:t>
Функционалдық топ</w:t>
            </w:r>
          </w:p>
          <w:bookmarkEnd w:id="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60"/>
          <w:p>
            <w:pPr>
              <w:spacing w:after="20"/>
              <w:ind w:left="20"/>
              <w:jc w:val="both"/>
            </w:pPr>
            <w:r>
              <w:rPr>
                <w:rFonts w:ascii="Times New Roman"/>
                <w:b w:val="false"/>
                <w:i w:val="false"/>
                <w:color w:val="000000"/>
                <w:sz w:val="20"/>
              </w:rPr>
              <w:t>
1</w:t>
            </w:r>
          </w:p>
          <w:bookmarkEnd w:id="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61"/>
          <w:p>
            <w:pPr>
              <w:spacing w:after="20"/>
              <w:ind w:left="20"/>
              <w:jc w:val="both"/>
            </w:pPr>
            <w:r>
              <w:rPr>
                <w:rFonts w:ascii="Times New Roman"/>
                <w:b w:val="false"/>
                <w:i w:val="false"/>
                <w:color w:val="000000"/>
                <w:sz w:val="20"/>
              </w:rPr>
              <w:t>
16</w:t>
            </w: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62"/>
          <w:p>
            <w:pPr>
              <w:spacing w:after="20"/>
              <w:ind w:left="20"/>
              <w:jc w:val="both"/>
            </w:pPr>
            <w:r>
              <w:rPr>
                <w:rFonts w:ascii="Times New Roman"/>
                <w:b w:val="false"/>
                <w:i w:val="false"/>
                <w:color w:val="000000"/>
                <w:sz w:val="20"/>
              </w:rPr>
              <w:t>
Санаты</w:t>
            </w:r>
          </w:p>
          <w:bookmarkEnd w:id="62"/>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63"/>
          <w:p>
            <w:pPr>
              <w:spacing w:after="20"/>
              <w:ind w:left="20"/>
              <w:jc w:val="both"/>
            </w:pPr>
            <w:r>
              <w:rPr>
                <w:rFonts w:ascii="Times New Roman"/>
                <w:b w:val="false"/>
                <w:i w:val="false"/>
                <w:color w:val="000000"/>
                <w:sz w:val="20"/>
              </w:rPr>
              <w:t>
8</w:t>
            </w: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24 қарашадағы №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12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32" w:id="64"/>
    <w:p>
      <w:pPr>
        <w:spacing w:after="0"/>
        <w:ind w:left="0"/>
        <w:jc w:val="left"/>
      </w:pPr>
      <w:r>
        <w:rPr>
          <w:rFonts w:ascii="Times New Roman"/>
          <w:b/>
          <w:i w:val="false"/>
          <w:color w:val="000000"/>
        </w:rPr>
        <w:t xml:space="preserve"> Облыстық бюджеттен және республикалық бюджеттен берілген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w:t>
      </w:r>
    </w:p>
    <w:bookmarkEnd w:id="64"/>
    <w:bookmarkStart w:name="z433" w:id="65"/>
    <w:p>
      <w:pPr>
        <w:spacing w:after="0"/>
        <w:ind w:left="0"/>
        <w:jc w:val="left"/>
      </w:pPr>
      <w:r>
        <w:rPr>
          <w:rFonts w:ascii="Times New Roman"/>
          <w:b/>
          <w:i w:val="false"/>
          <w:color w:val="000000"/>
        </w:rPr>
        <w:t xml:space="preserve"> Кірістер: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105"/>
        <w:gridCol w:w="5197"/>
        <w:gridCol w:w="3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6"/>
          <w:p>
            <w:pPr>
              <w:spacing w:after="20"/>
              <w:ind w:left="20"/>
              <w:jc w:val="both"/>
            </w:pPr>
            <w:r>
              <w:rPr>
                <w:rFonts w:ascii="Times New Roman"/>
                <w:b w:val="false"/>
                <w:i w:val="false"/>
                <w:color w:val="000000"/>
                <w:sz w:val="20"/>
              </w:rPr>
              <w:t xml:space="preserve">
Санаты </w:t>
            </w:r>
          </w:p>
          <w:bookmarkEnd w:id="66"/>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67"/>
          <w:p>
            <w:pPr>
              <w:spacing w:after="20"/>
              <w:ind w:left="20"/>
              <w:jc w:val="both"/>
            </w:pPr>
            <w:r>
              <w:rPr>
                <w:rFonts w:ascii="Times New Roman"/>
                <w:b w:val="false"/>
                <w:i w:val="false"/>
                <w:color w:val="000000"/>
                <w:sz w:val="20"/>
              </w:rPr>
              <w:t>
2</w:t>
            </w:r>
          </w:p>
          <w:bookmarkEnd w:id="6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86 601,9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86 601,9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86 601,9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68"/>
          <w:p>
            <w:pPr>
              <w:spacing w:after="20"/>
              <w:ind w:left="20"/>
              <w:jc w:val="both"/>
            </w:pPr>
            <w:r>
              <w:rPr>
                <w:rFonts w:ascii="Times New Roman"/>
                <w:b w:val="false"/>
                <w:i w:val="false"/>
                <w:color w:val="000000"/>
                <w:sz w:val="20"/>
              </w:rPr>
              <w:t>
4</w:t>
            </w:r>
          </w:p>
          <w:bookmarkEnd w:id="68"/>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9"/>
          <w:p>
            <w:pPr>
              <w:spacing w:after="20"/>
              <w:ind w:left="20"/>
              <w:jc w:val="both"/>
            </w:pPr>
            <w:r>
              <w:rPr>
                <w:rFonts w:ascii="Times New Roman"/>
                <w:b w:val="false"/>
                <w:i w:val="false"/>
                <w:color w:val="000000"/>
                <w:sz w:val="20"/>
              </w:rPr>
              <w:t xml:space="preserve">
Санаты </w:t>
            </w:r>
          </w:p>
          <w:bookmarkEnd w:id="69"/>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70"/>
          <w:p>
            <w:pPr>
              <w:spacing w:after="20"/>
              <w:ind w:left="20"/>
              <w:jc w:val="both"/>
            </w:pPr>
            <w:r>
              <w:rPr>
                <w:rFonts w:ascii="Times New Roman"/>
                <w:b w:val="false"/>
                <w:i w:val="false"/>
                <w:color w:val="000000"/>
                <w:sz w:val="20"/>
              </w:rPr>
              <w:t>
8</w:t>
            </w:r>
          </w:p>
          <w:bookmarkEnd w:id="70"/>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71"/>
          <w:p>
            <w:pPr>
              <w:spacing w:after="20"/>
              <w:ind w:left="20"/>
              <w:jc w:val="both"/>
            </w:pPr>
            <w:r>
              <w:rPr>
                <w:rFonts w:ascii="Times New Roman"/>
                <w:b w:val="false"/>
                <w:i w:val="false"/>
                <w:color w:val="000000"/>
                <w:sz w:val="20"/>
              </w:rPr>
              <w:t>
Барлығы:</w:t>
            </w:r>
          </w:p>
          <w:bookmarkEnd w:id="71"/>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565 200,6</w:t>
            </w:r>
          </w:p>
        </w:tc>
      </w:tr>
    </w:tbl>
    <w:bookmarkStart w:name="z514" w:id="72"/>
    <w:p>
      <w:pPr>
        <w:spacing w:after="0"/>
        <w:ind w:left="0"/>
        <w:jc w:val="left"/>
      </w:pPr>
      <w:r>
        <w:rPr>
          <w:rFonts w:ascii="Times New Roman"/>
          <w:b/>
          <w:i w:val="false"/>
          <w:color w:val="000000"/>
        </w:rPr>
        <w:t xml:space="preserve"> Шығыстар: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389"/>
        <w:gridCol w:w="1389"/>
        <w:gridCol w:w="475"/>
        <w:gridCol w:w="4811"/>
        <w:gridCol w:w="3214"/>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73"/>
          <w:p>
            <w:pPr>
              <w:spacing w:after="20"/>
              <w:ind w:left="20"/>
              <w:jc w:val="both"/>
            </w:pPr>
            <w:r>
              <w:rPr>
                <w:rFonts w:ascii="Times New Roman"/>
                <w:b w:val="false"/>
                <w:i w:val="false"/>
                <w:color w:val="000000"/>
                <w:sz w:val="20"/>
              </w:rPr>
              <w:t>
Функционалдық топ</w:t>
            </w:r>
          </w:p>
          <w:bookmarkEnd w:id="73"/>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74"/>
          <w:p>
            <w:pPr>
              <w:spacing w:after="20"/>
              <w:ind w:left="20"/>
              <w:jc w:val="both"/>
            </w:pPr>
            <w:r>
              <w:rPr>
                <w:rFonts w:ascii="Times New Roman"/>
                <w:b w:val="false"/>
                <w:i w:val="false"/>
                <w:color w:val="000000"/>
                <w:sz w:val="20"/>
              </w:rPr>
              <w:t>
2</w:t>
            </w:r>
          </w:p>
          <w:bookmarkEnd w:id="74"/>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75"/>
          <w:p>
            <w:pPr>
              <w:spacing w:after="20"/>
              <w:ind w:left="20"/>
              <w:jc w:val="both"/>
            </w:pPr>
            <w:r>
              <w:rPr>
                <w:rFonts w:ascii="Times New Roman"/>
                <w:b w:val="false"/>
                <w:i w:val="false"/>
                <w:color w:val="000000"/>
                <w:sz w:val="20"/>
              </w:rPr>
              <w:t>
12</w:t>
            </w:r>
          </w:p>
          <w:bookmarkEnd w:id="75"/>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76"/>
          <w:p>
            <w:pPr>
              <w:spacing w:after="20"/>
              <w:ind w:left="20"/>
              <w:jc w:val="both"/>
            </w:pPr>
            <w:r>
              <w:rPr>
                <w:rFonts w:ascii="Times New Roman"/>
                <w:b w:val="false"/>
                <w:i w:val="false"/>
                <w:color w:val="000000"/>
                <w:sz w:val="20"/>
              </w:rPr>
              <w:t>
15</w:t>
            </w:r>
          </w:p>
          <w:bookmarkEnd w:id="76"/>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524 331,7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314 253,9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77"/>
          <w:p>
            <w:pPr>
              <w:spacing w:after="20"/>
              <w:ind w:left="20"/>
              <w:jc w:val="both"/>
            </w:pPr>
            <w:r>
              <w:rPr>
                <w:rFonts w:ascii="Times New Roman"/>
                <w:b w:val="false"/>
                <w:i w:val="false"/>
                <w:color w:val="000000"/>
                <w:sz w:val="20"/>
              </w:rPr>
              <w:t>
Барлығы:</w:t>
            </w:r>
          </w:p>
          <w:bookmarkEnd w:id="77"/>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