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a0a5" w14:textId="8b4a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 түрлерінің тізбесін және тыңайтқыштарды сатушыдан сатып алынған тыңайтқыштардың 1 тоннасына (килограмына, литрiне) арналған субсидиялардың нормаларын бекіту туралы" Солтүстік Қазақстан облысы әкімдігінің 2017 жылғы 10 мамырдағы № 178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21 қарашадағы № 466 қаулысы. Солтүстік Қазақстан облысының Әділет департаментінде 2017 жылғы 23 қарашада № 4375 болып тіркелді. Күші жойылды - Солтүстік Қазақстан облысы әкімдігінің 2018 жылғы 13 наурыздағы № 69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13.03.2018 </w:t>
      </w:r>
      <w:r>
        <w:rPr>
          <w:rFonts w:ascii="Times New Roman"/>
          <w:b w:val="false"/>
          <w:i w:val="false"/>
          <w:color w:val="ff0000"/>
          <w:sz w:val="28"/>
        </w:rPr>
        <w:t>№ 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"Субсидияланатын тыңайтқыштар түрлерінің тізбесін және тыңайтқыштарды сатушыдан сатып алынған тыңайтқыштардың 1 тоннасына (килограмына, литрiне) арналған субсидиялардың нормаларын бекіту туралы" Солтүстік Қазақстан облысы әкімдігінің 2017 жылғы 10 мамырдағы № 178 </w:t>
      </w:r>
      <w:r>
        <w:rPr>
          <w:rFonts w:ascii="Times New Roman"/>
          <w:b w:val="false"/>
          <w:i w:val="false"/>
          <w:color w:val="000000"/>
          <w:sz w:val="28"/>
        </w:rPr>
        <w:t>қаулысына</w:t>
      </w:r>
      <w:r>
        <w:rPr>
          <w:rFonts w:ascii="Times New Roman"/>
          <w:b w:val="false"/>
          <w:i w:val="false"/>
          <w:color w:val="000000"/>
          <w:sz w:val="28"/>
        </w:rPr>
        <w:t xml:space="preserve"> (2017 жылғы 19 мамырда Қазақстан Республикасы нормативтік құқықтық актілерінің эталондық бақылау банкінде жарияланды, Нормативтік құқықтық актілерін мемлекеттік тіркеу тізілімінде № 4182 болып тіркелді) мынадай өзгеріс енгізілсін:</w:t>
      </w:r>
    </w:p>
    <w:bookmarkStart w:name="z6"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 xml:space="preserve"> реттік нөмірі 88-ші жол мынадай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5980"/>
        <w:gridCol w:w="3664"/>
        <w:gridCol w:w="253"/>
        <w:gridCol w:w="1518"/>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88</w:t>
            </w:r>
          </w:p>
          <w:bookmarkEnd w:id="2"/>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қышқылдары-33, жалпы N-9,8, органикалық</w:t>
            </w:r>
            <w:r>
              <w:br/>
            </w:r>
            <w:r>
              <w:rPr>
                <w:rFonts w:ascii="Times New Roman"/>
                <w:b w:val="false"/>
                <w:i w:val="false"/>
                <w:color w:val="000000"/>
                <w:sz w:val="20"/>
              </w:rPr>
              <w:t>
зат-48</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bl>
    <w:bookmarkStart w:name="z8"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заңнамасымен белгіленген тәртіпте қамтамасыз етсін:</w:t>
      </w:r>
    </w:p>
    <w:bookmarkEnd w:id="3"/>
    <w:bookmarkStart w:name="z9"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10" w:id="5"/>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мемлекеттік және орыс тіліндегі қағаз және электрондық түрдегі көшірмесін "Республикалық құқықтық ақпараттық орталық" шаруашылық жүргізу құқығындағы республикалық мемлекеттік кәсіпорнының филиалы – Солтүстік Қазақстан облыстық аймақтық құқықтық орталығына ресми жариялау және Қазақстан Республикасы нормативтік құқықтық актілерінің эталондық бақылау банкіне қосу үшін жолдаулы;</w:t>
      </w:r>
    </w:p>
    <w:bookmarkEnd w:id="5"/>
    <w:bookmarkStart w:name="z11" w:id="6"/>
    <w:p>
      <w:pPr>
        <w:spacing w:after="0"/>
        <w:ind w:left="0"/>
        <w:jc w:val="both"/>
      </w:pPr>
      <w:r>
        <w:rPr>
          <w:rFonts w:ascii="Times New Roman"/>
          <w:b w:val="false"/>
          <w:i w:val="false"/>
          <w:color w:val="000000"/>
          <w:sz w:val="28"/>
        </w:rPr>
        <w:t xml:space="preserve">
      3) осы қаулыны оны ресми жариялағаннан кейін Солтүстік Қазақстан облысы әкімдігінің Интернет-ресурсында орналастыруды; </w:t>
      </w:r>
    </w:p>
    <w:bookmarkEnd w:id="6"/>
    <w:bookmarkStart w:name="z12"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мәселелері бойынша орынбасарына жүктелсін.</w:t>
      </w:r>
    </w:p>
    <w:bookmarkEnd w:id="7"/>
    <w:bookmarkStart w:name="z13" w:id="8"/>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