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81f8" w14:textId="fe78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2017 жылғы 29 тамыздағы № 15/7 шешімі. Солтүстік Қазақстан облысының Әділет департаментінде 2017 жылғы 15 қыркүйекте № 4311 болып тіркелді. Күші жойылды - Солтүстік Қазақстан облыстық мәслихатының 2023 жылғы 18 қазандағы № 7/10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18.10.2023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2-6-тармағына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облысындағы көші-қон процестерін реттеу қағидалары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 29 тамыздағы № 15/7 шешімімен бекітілді</w:t>
            </w:r>
          </w:p>
        </w:tc>
      </w:tr>
    </w:tbl>
    <w:bookmarkStart w:name="z15" w:id="3"/>
    <w:p>
      <w:pPr>
        <w:spacing w:after="0"/>
        <w:ind w:left="0"/>
        <w:jc w:val="left"/>
      </w:pPr>
      <w:r>
        <w:rPr>
          <w:rFonts w:ascii="Times New Roman"/>
          <w:b/>
          <w:i w:val="false"/>
          <w:color w:val="000000"/>
        </w:rPr>
        <w:t xml:space="preserve"> Солтүстік Қазақстан облысындағы көші-қон процестерін реттеу қағидалары </w:t>
      </w:r>
    </w:p>
    <w:bookmarkEnd w:id="3"/>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Солтүстік Қазақстан облысындағы көші-қон процестерін реттеу қағидалары (бұдан әрі – Қағида)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2017 жылғы 25 мамырдағы № 296 қаулысымен бекітілген Облыстардағы, республикалық маңызы бар қалалардағы, астанадағы көші-қон процестерін реттеудің үлгілік </w:t>
      </w:r>
      <w:r>
        <w:rPr>
          <w:rFonts w:ascii="Times New Roman"/>
          <w:b w:val="false"/>
          <w:i w:val="false"/>
          <w:color w:val="000000"/>
          <w:sz w:val="28"/>
        </w:rPr>
        <w:t>қағидаларына</w:t>
      </w:r>
      <w:r>
        <w:rPr>
          <w:rFonts w:ascii="Times New Roman"/>
          <w:b w:val="false"/>
          <w:i w:val="false"/>
          <w:color w:val="000000"/>
          <w:sz w:val="28"/>
        </w:rPr>
        <w:t xml:space="preserve"> және өзге де нормативтік құқықтық актілерге,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Солтүстік Қазақстан облысындағы (әрі қарай - облыс) көші-қон процестерін реттеудің үлгілік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Солтүстік Қазақстан облыстық мәслихатының 09.08.2021 </w:t>
      </w:r>
      <w:r>
        <w:rPr>
          <w:rFonts w:ascii="Times New Roman"/>
          <w:b w:val="false"/>
          <w:i w:val="false"/>
          <w:color w:val="000000"/>
          <w:sz w:val="28"/>
        </w:rPr>
        <w:t>№ 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2. Осы қағидаларды облыстың жергілікті өкілді органдары бекітеді.</w:t>
      </w:r>
    </w:p>
    <w:bookmarkEnd w:id="6"/>
    <w:bookmarkStart w:name="z19" w:id="7"/>
    <w:p>
      <w:pPr>
        <w:spacing w:after="0"/>
        <w:ind w:left="0"/>
        <w:jc w:val="both"/>
      </w:pPr>
      <w:r>
        <w:rPr>
          <w:rFonts w:ascii="Times New Roman"/>
          <w:b w:val="false"/>
          <w:i w:val="false"/>
          <w:color w:val="000000"/>
          <w:sz w:val="28"/>
        </w:rPr>
        <w:t>
      3. Көші-қон процестерін реттеу:</w:t>
      </w:r>
    </w:p>
    <w:bookmarkEnd w:id="7"/>
    <w:bookmarkStart w:name="z20" w:id="8"/>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8"/>
    <w:bookmarkStart w:name="z21" w:id="9"/>
    <w:p>
      <w:pPr>
        <w:spacing w:after="0"/>
        <w:ind w:left="0"/>
        <w:jc w:val="both"/>
      </w:pPr>
      <w:r>
        <w:rPr>
          <w:rFonts w:ascii="Times New Roman"/>
          <w:b w:val="false"/>
          <w:i w:val="false"/>
          <w:color w:val="000000"/>
          <w:sz w:val="28"/>
        </w:rPr>
        <w:t>
      кету және орын ауыстыру бостандығына;</w:t>
      </w:r>
    </w:p>
    <w:bookmarkEnd w:id="9"/>
    <w:bookmarkStart w:name="z22" w:id="10"/>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10"/>
    <w:bookmarkStart w:name="z23" w:id="11"/>
    <w:p>
      <w:pPr>
        <w:spacing w:after="0"/>
        <w:ind w:left="0"/>
        <w:jc w:val="both"/>
      </w:pPr>
      <w:r>
        <w:rPr>
          <w:rFonts w:ascii="Times New Roman"/>
          <w:b w:val="false"/>
          <w:i w:val="false"/>
          <w:color w:val="000000"/>
          <w:sz w:val="28"/>
        </w:rPr>
        <w:t>
      4. Осы үлгілік қағидаларда пайдаланылатын негізгі ұғымдар:</w:t>
      </w:r>
    </w:p>
    <w:bookmarkEnd w:id="11"/>
    <w:bookmarkStart w:name="z24" w:id="12"/>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2"/>
    <w:bookmarkStart w:name="z25" w:id="13"/>
    <w:p>
      <w:pPr>
        <w:spacing w:after="0"/>
        <w:ind w:left="0"/>
        <w:jc w:val="both"/>
      </w:pPr>
      <w:r>
        <w:rPr>
          <w:rFonts w:ascii="Times New Roman"/>
          <w:b w:val="false"/>
          <w:i w:val="false"/>
          <w:color w:val="000000"/>
          <w:sz w:val="28"/>
        </w:rPr>
        <w:t xml:space="preserve">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 </w:t>
      </w:r>
    </w:p>
    <w:bookmarkEnd w:id="13"/>
    <w:bookmarkStart w:name="z38" w:id="14"/>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қандастардың және олардың отбасы мүшелерінің шекті 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облыстық мәслихатының 27.11.2018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09.08.2021 </w:t>
      </w:r>
      <w:r>
        <w:rPr>
          <w:rFonts w:ascii="Times New Roman"/>
          <w:b w:val="false"/>
          <w:i w:val="false"/>
          <w:color w:val="000000"/>
          <w:sz w:val="28"/>
        </w:rPr>
        <w:t>№ 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2-тарау. Көші-қон процестерін реттеу тәртібі</w:t>
      </w:r>
    </w:p>
    <w:bookmarkEnd w:id="15"/>
    <w:bookmarkStart w:name="z27" w:id="16"/>
    <w:p>
      <w:pPr>
        <w:spacing w:after="0"/>
        <w:ind w:left="0"/>
        <w:jc w:val="both"/>
      </w:pPr>
      <w:r>
        <w:rPr>
          <w:rFonts w:ascii="Times New Roman"/>
          <w:b w:val="false"/>
          <w:i w:val="false"/>
          <w:color w:val="000000"/>
          <w:sz w:val="28"/>
        </w:rPr>
        <w:t>
      5. Облыстағы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16"/>
    <w:bookmarkStart w:name="z28" w:id="17"/>
    <w:p>
      <w:pPr>
        <w:spacing w:after="0"/>
        <w:ind w:left="0"/>
        <w:jc w:val="both"/>
      </w:pPr>
      <w:r>
        <w:rPr>
          <w:rFonts w:ascii="Times New Roman"/>
          <w:b w:val="false"/>
          <w:i w:val="false"/>
          <w:color w:val="000000"/>
          <w:sz w:val="28"/>
        </w:rPr>
        <w:t>
      Облыстағы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End w:id="17"/>
    <w:bookmarkStart w:name="z34" w:id="18"/>
    <w:p>
      <w:pPr>
        <w:spacing w:after="0"/>
        <w:ind w:left="0"/>
        <w:jc w:val="both"/>
      </w:pPr>
      <w:r>
        <w:rPr>
          <w:rFonts w:ascii="Times New Roman"/>
          <w:b w:val="false"/>
          <w:i w:val="false"/>
          <w:color w:val="000000"/>
          <w:sz w:val="28"/>
        </w:rPr>
        <w:t>
      6. Өңірдегі көші-қон процестерін реттеу үшін жергілікті атқарушы органдар халықтың көші-қоны мәселелері жөніндегі уәкілетті органға:</w:t>
      </w:r>
    </w:p>
    <w:bookmarkEnd w:id="18"/>
    <w:bookmarkStart w:name="z13" w:id="19"/>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жатқызуға (алып тастауға);</w:t>
      </w:r>
    </w:p>
    <w:bookmarkEnd w:id="19"/>
    <w:bookmarkStart w:name="z14" w:id="20"/>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20"/>
    <w:bookmarkStart w:name="z15" w:id="21"/>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Солтүстік Қазақстан облыстық мәслихатының 09.08.2021 </w:t>
      </w:r>
      <w:r>
        <w:rPr>
          <w:rFonts w:ascii="Times New Roman"/>
          <w:b w:val="false"/>
          <w:i w:val="false"/>
          <w:color w:val="000000"/>
          <w:sz w:val="28"/>
        </w:rPr>
        <w:t>№ 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22"/>
    <w:p>
      <w:pPr>
        <w:spacing w:after="0"/>
        <w:ind w:left="0"/>
        <w:jc w:val="both"/>
      </w:pPr>
      <w:r>
        <w:rPr>
          <w:rFonts w:ascii="Times New Roman"/>
          <w:b w:val="false"/>
          <w:i w:val="false"/>
          <w:color w:val="000000"/>
          <w:sz w:val="28"/>
        </w:rPr>
        <w:t>
      7.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Солтүстік Қазақстан облыстық мәслихатының 09.08.2021 </w:t>
      </w:r>
      <w:r>
        <w:rPr>
          <w:rFonts w:ascii="Times New Roman"/>
          <w:b w:val="false"/>
          <w:i w:val="false"/>
          <w:color w:val="000000"/>
          <w:sz w:val="28"/>
        </w:rPr>
        <w:t>№ 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23"/>
    <w:p>
      <w:pPr>
        <w:spacing w:after="0"/>
        <w:ind w:left="0"/>
        <w:jc w:val="both"/>
      </w:pPr>
      <w:r>
        <w:rPr>
          <w:rFonts w:ascii="Times New Roman"/>
          <w:b w:val="false"/>
          <w:i w:val="false"/>
          <w:color w:val="000000"/>
          <w:sz w:val="28"/>
        </w:rPr>
        <w:t>
      8. Халықтың кетуі халықтың көбею қарқынынан асып кеткен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іс-шараларды әзірлеу арқылы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Солтүстік Қазақстан облыстық мәслихатының 09.08.2021 </w:t>
      </w:r>
      <w:r>
        <w:rPr>
          <w:rFonts w:ascii="Times New Roman"/>
          <w:b w:val="false"/>
          <w:i w:val="false"/>
          <w:color w:val="000000"/>
          <w:sz w:val="28"/>
        </w:rPr>
        <w:t>№ 6/2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9.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24"/>
    <w:bookmarkStart w:name="z36" w:id="25"/>
    <w:p>
      <w:pPr>
        <w:spacing w:after="0"/>
        <w:ind w:left="0"/>
        <w:jc w:val="both"/>
      </w:pPr>
      <w:r>
        <w:rPr>
          <w:rFonts w:ascii="Times New Roman"/>
          <w:b w:val="false"/>
          <w:i w:val="false"/>
          <w:color w:val="000000"/>
          <w:sz w:val="28"/>
        </w:rPr>
        <w:t>
      10.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25"/>
    <w:bookmarkStart w:name="z37" w:id="26"/>
    <w:p>
      <w:pPr>
        <w:spacing w:after="0"/>
        <w:ind w:left="0"/>
        <w:jc w:val="both"/>
      </w:pPr>
      <w:r>
        <w:rPr>
          <w:rFonts w:ascii="Times New Roman"/>
          <w:b w:val="false"/>
          <w:i w:val="false"/>
          <w:color w:val="000000"/>
          <w:sz w:val="28"/>
        </w:rPr>
        <w:t>
      11. Жергілікті атқарушы органдар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