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3f5b" w14:textId="a413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15 маусымдағы № 244 қаулысы. Солтүстік Қазақстан облысының Әділет департаментінде 2017 жылғы 18 шілдеде № 4262 болып тіркелді. Күші жойылды - Солтүстік Қазақстан облысы әкімдігінің 2018 жылғы 27 сәуірдегі № 117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27.04.2018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берiлiп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Солтүстік Қазақстан облысы әкімдігінің 2015 жылғы 14 желтоқсандағы № 486 </w:t>
      </w:r>
      <w:r>
        <w:rPr>
          <w:rFonts w:ascii="Times New Roman"/>
          <w:b w:val="false"/>
          <w:i w:val="false"/>
          <w:color w:val="000000"/>
          <w:sz w:val="28"/>
        </w:rPr>
        <w:t>қаулысының</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2016 жылғы 28 қаңтар жарияланды, Нормативтік құқықтық актілерді мемлекеттік тіркеу тізілімінде № 3559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қаржы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15 маусымдағы № 244 қаулысымен бекітілді </w:t>
            </w:r>
          </w:p>
        </w:tc>
      </w:tr>
    </w:tbl>
    <w:bookmarkStart w:name="z12" w:id="5"/>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регламенті (бұдан әрі – Регламент)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бұйрығымен (Қазақстан Республикасының Нормативтік құқықтық актілерін мемлекеттік тіркеу тізілімінде № 11154 болып тіркелді)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w:t>
      </w:r>
    </w:p>
    <w:bookmarkEnd w:id="7"/>
    <w:bookmarkStart w:name="z15" w:id="8"/>
    <w:p>
      <w:pPr>
        <w:spacing w:after="0"/>
        <w:ind w:left="0"/>
        <w:jc w:val="both"/>
      </w:pPr>
      <w:r>
        <w:rPr>
          <w:rFonts w:ascii="Times New Roman"/>
          <w:b w:val="false"/>
          <w:i w:val="false"/>
          <w:color w:val="000000"/>
          <w:sz w:val="28"/>
        </w:rPr>
        <w:t xml:space="preserve">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7" w:id="10"/>
    <w:p>
      <w:pPr>
        <w:spacing w:after="0"/>
        <w:ind w:left="0"/>
        <w:jc w:val="both"/>
      </w:pPr>
      <w:r>
        <w:rPr>
          <w:rFonts w:ascii="Times New Roman"/>
          <w:b w:val="false"/>
          <w:i w:val="false"/>
          <w:color w:val="000000"/>
          <w:sz w:val="28"/>
        </w:rPr>
        <w:t>
      3. Мемлекеттік қызметті көрсету нәтижесі – Стандарттың қосымшасына сәйкес сыйға тарту шарты және мүлікті қабылдау-беру актісі (табыстау актісі).</w:t>
      </w:r>
    </w:p>
    <w:bookmarkEnd w:id="10"/>
    <w:bookmarkStart w:name="z18" w:id="11"/>
    <w:p>
      <w:pPr>
        <w:spacing w:after="0"/>
        <w:ind w:left="0"/>
        <w:jc w:val="both"/>
      </w:pPr>
      <w:r>
        <w:rPr>
          <w:rFonts w:ascii="Times New Roman"/>
          <w:b w:val="false"/>
          <w:i w:val="false"/>
          <w:color w:val="000000"/>
          <w:sz w:val="28"/>
        </w:rPr>
        <w:t>
      4. Мемлекеттік қызмет жеке және заңды тұлғаларға тегін көрсетіледі.</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тиісті жергілікті атқарушы органдардың коммуналдық мүлікті есепке алу саласындағы функцияларды жүзеге асыратын құрылымдық бөлімшелері арқылы жүзеге асырылады.</w:t>
      </w:r>
    </w:p>
    <w:bookmarkEnd w:id="12"/>
    <w:bookmarkStart w:name="z20"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21" w:id="14"/>
    <w:p>
      <w:pPr>
        <w:spacing w:after="0"/>
        <w:ind w:left="0"/>
        <w:jc w:val="both"/>
      </w:pPr>
      <w:r>
        <w:rPr>
          <w:rFonts w:ascii="Times New Roman"/>
          <w:b w:val="false"/>
          <w:i w:val="false"/>
          <w:color w:val="000000"/>
          <w:sz w:val="28"/>
        </w:rPr>
        <w:t>
      5. Көрсетілетін қызметті алушы мемлекеттік көрсетілетін қызметті алу үшін мына құжаттарды ұсынады:</w:t>
      </w:r>
    </w:p>
    <w:bookmarkEnd w:id="14"/>
    <w:bookmarkStart w:name="z22" w:id="15"/>
    <w:p>
      <w:pPr>
        <w:spacing w:after="0"/>
        <w:ind w:left="0"/>
        <w:jc w:val="both"/>
      </w:pPr>
      <w:r>
        <w:rPr>
          <w:rFonts w:ascii="Times New Roman"/>
          <w:b w:val="false"/>
          <w:i w:val="false"/>
          <w:color w:val="000000"/>
          <w:sz w:val="28"/>
        </w:rPr>
        <w:t>
      мүлік құқықтарын сыйға тарту шарты бойынша мемлекетке беру туралы ұсыныс;</w:t>
      </w:r>
    </w:p>
    <w:bookmarkEnd w:id="15"/>
    <w:bookmarkStart w:name="z23" w:id="16"/>
    <w:p>
      <w:pPr>
        <w:spacing w:after="0"/>
        <w:ind w:left="0"/>
        <w:jc w:val="both"/>
      </w:pPr>
      <w:r>
        <w:rPr>
          <w:rFonts w:ascii="Times New Roman"/>
          <w:b w:val="false"/>
          <w:i w:val="false"/>
          <w:color w:val="000000"/>
          <w:sz w:val="28"/>
        </w:rPr>
        <w:t>
      құқық белгілейтін құжаттардың көшірмелері (жер құқығы пайдалану актісі (жалдау, меншік шарттарында), техникалық паспорт (жылжымайтын мүлік, автомашиналар), меншік құқығын тіркеу туралы деректер);</w:t>
      </w:r>
    </w:p>
    <w:bookmarkEnd w:id="16"/>
    <w:bookmarkStart w:name="z24" w:id="17"/>
    <w:p>
      <w:pPr>
        <w:spacing w:after="0"/>
        <w:ind w:left="0"/>
        <w:jc w:val="both"/>
      </w:pPr>
      <w:r>
        <w:rPr>
          <w:rFonts w:ascii="Times New Roman"/>
          <w:b w:val="false"/>
          <w:i w:val="false"/>
          <w:color w:val="000000"/>
          <w:sz w:val="28"/>
        </w:rPr>
        <w:t>
      берілетін мүлік құны туралы деректер (теңгерімнен үзінді немесе бағалау туралы есеп);</w:t>
      </w:r>
    </w:p>
    <w:bookmarkEnd w:id="17"/>
    <w:bookmarkStart w:name="z25" w:id="18"/>
    <w:p>
      <w:pPr>
        <w:spacing w:after="0"/>
        <w:ind w:left="0"/>
        <w:jc w:val="both"/>
      </w:pPr>
      <w:r>
        <w:rPr>
          <w:rFonts w:ascii="Times New Roman"/>
          <w:b w:val="false"/>
          <w:i w:val="false"/>
          <w:color w:val="000000"/>
          <w:sz w:val="28"/>
        </w:rPr>
        <w:t>
      мемлекеттік емес заңды тұлғалар:</w:t>
      </w:r>
    </w:p>
    <w:bookmarkEnd w:id="18"/>
    <w:bookmarkStart w:name="z26" w:id="19"/>
    <w:p>
      <w:pPr>
        <w:spacing w:after="0"/>
        <w:ind w:left="0"/>
        <w:jc w:val="both"/>
      </w:pPr>
      <w:r>
        <w:rPr>
          <w:rFonts w:ascii="Times New Roman"/>
          <w:b w:val="false"/>
          <w:i w:val="false"/>
          <w:color w:val="000000"/>
          <w:sz w:val="28"/>
        </w:rPr>
        <w:t>
      құзыретіне жарғыға сәйкес мүлікті иеліктен шығару, оның ішінде оны мемлекеттік меншікке беру мәселелері жататын мемлекеттік емес заңды тұлға органының шешімі.</w:t>
      </w:r>
    </w:p>
    <w:bookmarkEnd w:id="19"/>
    <w:bookmarkStart w:name="z27" w:id="20"/>
    <w:p>
      <w:pPr>
        <w:spacing w:after="0"/>
        <w:ind w:left="0"/>
        <w:jc w:val="both"/>
      </w:pPr>
      <w:r>
        <w:rPr>
          <w:rFonts w:ascii="Times New Roman"/>
          <w:b w:val="false"/>
          <w:i w:val="false"/>
          <w:color w:val="000000"/>
          <w:sz w:val="28"/>
        </w:rPr>
        <w:t>
      6. Мемлекеттік көрсетілетін қызметті көрсетуден бас тартуға негіздеме мыналар болып табылады:</w:t>
      </w:r>
    </w:p>
    <w:bookmarkEnd w:id="20"/>
    <w:bookmarkStart w:name="z28"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1"/>
    <w:bookmarkStart w:name="z29" w:id="2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көрсетуге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w:t>
      </w:r>
    </w:p>
    <w:bookmarkEnd w:id="22"/>
    <w:bookmarkStart w:name="z30" w:id="23"/>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оларды орындаудың ұзақтығы:</w:t>
      </w:r>
    </w:p>
    <w:bookmarkEnd w:id="23"/>
    <w:bookmarkStart w:name="z31" w:id="24"/>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15 (он бес) минут. Нәтижесі - көрсетілетін қызметті алушыға қолхат беру;</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басшылығы корреспонденциямен танысады, жауапты орындаушыны айқындайды – күнтізбелік 1 (бір) күн. Нәтижесі – орындау үшін жауапты орындаушыны айқындау;</w:t>
      </w:r>
    </w:p>
    <w:bookmarkEnd w:id="25"/>
    <w:bookmarkStart w:name="z33" w:id="26"/>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күнтізбелік 7 (жеті) күн. Нәтижесі – аудандардың, облыстық маңызы бар қалалардың әкімдіктеріне және облыстық басқармаларға (бұдан әрі – мемлекеттік органдар) мемлекеттің мүлік құқығын сыйға тарту шарты бойынша алуының қажеттілігі (қажеттіліктің жоқтығы) туралы қорытындыны ұсыну бойынша тиісті сұрауды жіберу;</w:t>
      </w:r>
    </w:p>
    <w:bookmarkEnd w:id="26"/>
    <w:bookmarkStart w:name="z34" w:id="27"/>
    <w:p>
      <w:pPr>
        <w:spacing w:after="0"/>
        <w:ind w:left="0"/>
        <w:jc w:val="both"/>
      </w:pPr>
      <w:r>
        <w:rPr>
          <w:rFonts w:ascii="Times New Roman"/>
          <w:b w:val="false"/>
          <w:i w:val="false"/>
          <w:color w:val="000000"/>
          <w:sz w:val="28"/>
        </w:rPr>
        <w:t>
      4) мемлекеттік органдар тиісті сұрауды алған күннен бастап мемлекеттің мүлік құқығын сыйға тарту шарты бойынша алуының қажеттілігі (қажеттіліктің жоқтығы) туралы қорытынды дайындайды – күнтізбелік 30 (отыз) күн. Нәтижесі –тұжырымдаманы ұсыну;</w:t>
      </w:r>
    </w:p>
    <w:bookmarkEnd w:id="27"/>
    <w:bookmarkStart w:name="z35" w:id="28"/>
    <w:p>
      <w:pPr>
        <w:spacing w:after="0"/>
        <w:ind w:left="0"/>
        <w:jc w:val="both"/>
      </w:pPr>
      <w:r>
        <w:rPr>
          <w:rFonts w:ascii="Times New Roman"/>
          <w:b w:val="false"/>
          <w:i w:val="false"/>
          <w:color w:val="000000"/>
          <w:sz w:val="28"/>
        </w:rPr>
        <w:t>
      5) жауапты орындаушы қызмет беруші басшысының қол қоюына мемлекеттік органның мемлекеттің мүлік құқығын сыйға тарту шарты бойынша алуының қажеттілігі туралы қорытындысын алған кезде облыс әкімдігінің сыйға тарту шартын жасау туралы қаулысының (бұдан әрі – қаулы) жобасын әзірлейді, келіседі және енгізеді – күнтізбелік 15 (он бес) күн. Нәтижесі – облыс әкімдігінің сыйға тарту шартын жасау туралы қаулысы; </w:t>
      </w:r>
    </w:p>
    <w:bookmarkEnd w:id="28"/>
    <w:bookmarkStart w:name="z36" w:id="29"/>
    <w:p>
      <w:pPr>
        <w:spacing w:after="0"/>
        <w:ind w:left="0"/>
        <w:jc w:val="both"/>
      </w:pPr>
      <w:r>
        <w:rPr>
          <w:rFonts w:ascii="Times New Roman"/>
          <w:b w:val="false"/>
          <w:i w:val="false"/>
          <w:color w:val="000000"/>
          <w:sz w:val="28"/>
        </w:rPr>
        <w:t>
      6) көрсетілетін қызметті берушінің кеңсесі облыс әкімдігінің қаулысын сыйға тарту шартын жасау және қабылдау-беру актісіне қол қою үшін тиісті мемлекеттік органға жібереді – күнтізбелік 1 (бір) күн. Нәтижесі - облыс әкімдігінің сыйға тарту шартын жасау туралы қаулысы мемлекеттік органдарға жібереді; </w:t>
      </w:r>
    </w:p>
    <w:bookmarkEnd w:id="29"/>
    <w:bookmarkStart w:name="z37" w:id="30"/>
    <w:p>
      <w:pPr>
        <w:spacing w:after="0"/>
        <w:ind w:left="0"/>
        <w:jc w:val="both"/>
      </w:pPr>
      <w:r>
        <w:rPr>
          <w:rFonts w:ascii="Times New Roman"/>
          <w:b w:val="false"/>
          <w:i w:val="false"/>
          <w:color w:val="000000"/>
          <w:sz w:val="28"/>
        </w:rPr>
        <w:t>
      7) мемлекеттік органдар облыс әкімдігінің қаулысын алған күннен бастап, сыйға тарту шартын жасау және қабылдау-беру актісіне қол қою бойынша қажетті шаралар қабылдайды – күнтізбелік 20 (жиырма) күн. Нәтижесі – сыйға тарту шарты және қабылдау-беру актісі.</w:t>
      </w:r>
    </w:p>
    <w:bookmarkEnd w:id="30"/>
    <w:bookmarkStart w:name="z38"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39"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0" w:id="33"/>
    <w:p>
      <w:pPr>
        <w:spacing w:after="0"/>
        <w:ind w:left="0"/>
        <w:jc w:val="both"/>
      </w:pPr>
      <w:r>
        <w:rPr>
          <w:rFonts w:ascii="Times New Roman"/>
          <w:b w:val="false"/>
          <w:i w:val="false"/>
          <w:color w:val="000000"/>
          <w:sz w:val="28"/>
        </w:rPr>
        <w:t>
      көрсетілетін қызметті берушінің кеңсесі;</w:t>
      </w:r>
    </w:p>
    <w:bookmarkEnd w:id="33"/>
    <w:bookmarkStart w:name="z41" w:id="34"/>
    <w:p>
      <w:pPr>
        <w:spacing w:after="0"/>
        <w:ind w:left="0"/>
        <w:jc w:val="both"/>
      </w:pPr>
      <w:r>
        <w:rPr>
          <w:rFonts w:ascii="Times New Roman"/>
          <w:b w:val="false"/>
          <w:i w:val="false"/>
          <w:color w:val="000000"/>
          <w:sz w:val="28"/>
        </w:rPr>
        <w:t>
      көрсетілетін қызметті беруші;</w:t>
      </w:r>
    </w:p>
    <w:bookmarkEnd w:id="34"/>
    <w:bookmarkStart w:name="z42" w:id="35"/>
    <w:p>
      <w:pPr>
        <w:spacing w:after="0"/>
        <w:ind w:left="0"/>
        <w:jc w:val="both"/>
      </w:pPr>
      <w:r>
        <w:rPr>
          <w:rFonts w:ascii="Times New Roman"/>
          <w:b w:val="false"/>
          <w:i w:val="false"/>
          <w:color w:val="000000"/>
          <w:sz w:val="28"/>
        </w:rPr>
        <w:t>
      жауапты орындаушы;</w:t>
      </w:r>
    </w:p>
    <w:bookmarkEnd w:id="35"/>
    <w:bookmarkStart w:name="z43" w:id="36"/>
    <w:p>
      <w:pPr>
        <w:spacing w:after="0"/>
        <w:ind w:left="0"/>
        <w:jc w:val="both"/>
      </w:pPr>
      <w:r>
        <w:rPr>
          <w:rFonts w:ascii="Times New Roman"/>
          <w:b w:val="false"/>
          <w:i w:val="false"/>
          <w:color w:val="000000"/>
          <w:sz w:val="28"/>
        </w:rPr>
        <w:t>
      мемлекеттік органдар.</w:t>
      </w:r>
    </w:p>
    <w:bookmarkEnd w:id="36"/>
    <w:bookmarkStart w:name="z44" w:id="37"/>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45" w:id="38"/>
    <w:p>
      <w:pPr>
        <w:spacing w:after="0"/>
        <w:ind w:left="0"/>
        <w:jc w:val="both"/>
      </w:pPr>
      <w:r>
        <w:rPr>
          <w:rFonts w:ascii="Times New Roman"/>
          <w:b w:val="false"/>
          <w:i w:val="false"/>
          <w:color w:val="000000"/>
          <w:sz w:val="28"/>
        </w:rPr>
        <w:t>
      1) көрсетілетін қызметті көрсетушінің кеңсесі құжаттарды қарар қою үшін көрсетілетін қызметті берушіге жолдайды – 15 (он бес) минут;</w:t>
      </w:r>
    </w:p>
    <w:bookmarkEnd w:id="38"/>
    <w:bookmarkStart w:name="z46" w:id="39"/>
    <w:p>
      <w:pPr>
        <w:spacing w:after="0"/>
        <w:ind w:left="0"/>
        <w:jc w:val="both"/>
      </w:pPr>
      <w:r>
        <w:rPr>
          <w:rFonts w:ascii="Times New Roman"/>
          <w:b w:val="false"/>
          <w:i w:val="false"/>
          <w:color w:val="000000"/>
          <w:sz w:val="28"/>
        </w:rPr>
        <w:t xml:space="preserve">
      2) көрсетілетін қызметті беруші құжаттарға қарар қойып, жауапты орындаушыға жібереді – күнтізбелік 1 (бір) күн; </w:t>
      </w:r>
    </w:p>
    <w:bookmarkEnd w:id="39"/>
    <w:bookmarkStart w:name="z47" w:id="40"/>
    <w:p>
      <w:pPr>
        <w:spacing w:after="0"/>
        <w:ind w:left="0"/>
        <w:jc w:val="both"/>
      </w:pPr>
      <w:r>
        <w:rPr>
          <w:rFonts w:ascii="Times New Roman"/>
          <w:b w:val="false"/>
          <w:i w:val="false"/>
          <w:color w:val="000000"/>
          <w:sz w:val="28"/>
        </w:rPr>
        <w:t>
      3) жауапты орындаушы материалдар қоса ұсынылған құжаттарды мемлекеттік органдарға қарауға береді - күнтізбелік 7 (жеті) күн;</w:t>
      </w:r>
    </w:p>
    <w:bookmarkEnd w:id="40"/>
    <w:bookmarkStart w:name="z48" w:id="41"/>
    <w:p>
      <w:pPr>
        <w:spacing w:after="0"/>
        <w:ind w:left="0"/>
        <w:jc w:val="both"/>
      </w:pPr>
      <w:r>
        <w:rPr>
          <w:rFonts w:ascii="Times New Roman"/>
          <w:b w:val="false"/>
          <w:i w:val="false"/>
          <w:color w:val="000000"/>
          <w:sz w:val="28"/>
        </w:rPr>
        <w:t xml:space="preserve">
      4) мемлекеттік органдар мемлекеттің мүлік құқығын сыйға тарту шарты бойынша алуының қажеттілігі (қажеттіліктің жоқтығы) туралы қорытындыны дайындайды – күнтізбелік 30 (отыз) күн; </w:t>
      </w:r>
    </w:p>
    <w:bookmarkEnd w:id="41"/>
    <w:bookmarkStart w:name="z49" w:id="42"/>
    <w:p>
      <w:pPr>
        <w:spacing w:after="0"/>
        <w:ind w:left="0"/>
        <w:jc w:val="both"/>
      </w:pPr>
      <w:r>
        <w:rPr>
          <w:rFonts w:ascii="Times New Roman"/>
          <w:b w:val="false"/>
          <w:i w:val="false"/>
          <w:color w:val="000000"/>
          <w:sz w:val="28"/>
        </w:rPr>
        <w:t>
       5) жауапты орындаушы мемлекеттік органның мемлекеттің мүлік құқығын сыйға тарту шарты бойынша алуының қажеттілігі туралы қорытындысын алған кезде облыс әкімдігінің сыйға тарту шартын жасау туралы қаулысының (бұдан әрі – қаулы) жобасын әзірлейді, келіседі және енгізеді – күнтізбелік 15 (он бес) күн;</w:t>
      </w:r>
    </w:p>
    <w:bookmarkEnd w:id="42"/>
    <w:bookmarkStart w:name="z50" w:id="43"/>
    <w:p>
      <w:pPr>
        <w:spacing w:after="0"/>
        <w:ind w:left="0"/>
        <w:jc w:val="both"/>
      </w:pPr>
      <w:r>
        <w:rPr>
          <w:rFonts w:ascii="Times New Roman"/>
          <w:b w:val="false"/>
          <w:i w:val="false"/>
          <w:color w:val="000000"/>
          <w:sz w:val="28"/>
        </w:rPr>
        <w:t>
      6) көрсетілетін қызметті берушінің кеңсесі облыс әкімдігінің қаулысын сыйға тарту шартын жасау және қабылдау-беру актісіне қол қою үшін тиісті мемлекеттік органға жібереді – күнтізбелік 1 (бір) күн;</w:t>
      </w:r>
    </w:p>
    <w:bookmarkEnd w:id="43"/>
    <w:bookmarkStart w:name="z51" w:id="44"/>
    <w:p>
      <w:pPr>
        <w:spacing w:after="0"/>
        <w:ind w:left="0"/>
        <w:jc w:val="both"/>
      </w:pPr>
      <w:r>
        <w:rPr>
          <w:rFonts w:ascii="Times New Roman"/>
          <w:b w:val="false"/>
          <w:i w:val="false"/>
          <w:color w:val="000000"/>
          <w:sz w:val="28"/>
        </w:rPr>
        <w:t>
      7) мемлекеттік органдар облыс әкімдігінің қаулысын алған күннен бастап, сыйға тарту шартын жасау және қабылдау-беру актісіне қол қою бойынша қажетті шаралар қабылдайды – күнтізбелік 20 (жиырма) күн.</w:t>
      </w:r>
    </w:p>
    <w:bookmarkEnd w:id="44"/>
    <w:bookmarkStart w:name="z52" w:id="45"/>
    <w:p>
      <w:pPr>
        <w:spacing w:after="0"/>
        <w:ind w:left="0"/>
        <w:jc w:val="both"/>
      </w:pPr>
      <w:r>
        <w:rPr>
          <w:rFonts w:ascii="Times New Roman"/>
          <w:b w:val="false"/>
          <w:i w:val="false"/>
          <w:color w:val="000000"/>
          <w:sz w:val="28"/>
        </w:rPr>
        <w:t>
      10. Мемлекеттік көрсетілетін қызмет "Азаматтарға арналған үкімет" мемлекеттік корпорациясы" коммерциялық емес акционерлік қоғамы және электрондық үкіметтің веб-порталы арқылы көрсетілмейді.</w:t>
      </w:r>
    </w:p>
    <w:bookmarkEnd w:id="45"/>
    <w:bookmarkStart w:name="z53" w:id="4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регламентіне 1-қосымша</w:t>
            </w:r>
          </w:p>
        </w:tc>
      </w:tr>
    </w:tbl>
    <w:bookmarkStart w:name="z55" w:id="47"/>
    <w:p>
      <w:pPr>
        <w:spacing w:after="0"/>
        <w:ind w:left="0"/>
        <w:jc w:val="left"/>
      </w:pPr>
      <w:r>
        <w:rPr>
          <w:rFonts w:ascii="Times New Roman"/>
          <w:b/>
          <w:i w:val="false"/>
          <w:color w:val="000000"/>
        </w:rPr>
        <w:t xml:space="preserve"> Көрсетілетін қызметті беруші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453"/>
        <w:gridCol w:w="6592"/>
        <w:gridCol w:w="30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Атауы </w:t>
            </w:r>
          </w:p>
          <w:bookmarkEnd w:id="48"/>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"Солтүстік Қазақстан облысы әкімінің аппараты" коммуналдық мемлекеттік мекемесі </w:t>
            </w:r>
          </w:p>
          <w:bookmarkEnd w:id="49"/>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Қазақстан Конституциясы көшесі, 58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үзіліс сағат 13.00-ден 14.30-ға дейін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46-30-05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регламентіне 2-қосымша</w:t>
            </w:r>
          </w:p>
        </w:tc>
      </w:tr>
    </w:tbl>
    <w:bookmarkStart w:name="z59" w:id="50"/>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қызметін көрсетудің бизнес-процестерінің анықтамалығы</w:t>
      </w:r>
    </w:p>
    <w:bookmarkEnd w:id="50"/>
    <w:bookmarkStart w:name="z60" w:id="51"/>
    <w:p>
      <w:pPr>
        <w:spacing w:after="0"/>
        <w:ind w:left="0"/>
        <w:jc w:val="left"/>
      </w:pPr>
    </w:p>
    <w:bookmarkEnd w:id="51"/>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p>
    <w:bookmarkStart w:name="z61" w:id="52"/>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