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e27c9" w14:textId="a9e27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Карантиндік режимді енгізе отырып, Айыртау, Ақжар, Аққайың, Жамбыл, Мағжан Жұмабаев, Қызылжар, Ғабит Мүсірепов атындағы, Тайынша, Тимирязев, Уәлиханов, Шал ақын аудандарының аумағында карантинді аймақты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2017 жылғы 5 қаңтардағы № 01 қаулысы. Солтүстік Қазақстан облысының Әділет департаментінде 2017 жылғы 23 қаңтарда № 4032 болып тіркелді. Күші жойылды - Солтүстік Қазақстан облысы әкімдігінің 2020 жылғы 29 сәуірдегі № 100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29.04.2020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4" w:id="0"/>
    <w:p>
      <w:pPr>
        <w:spacing w:after="0"/>
        <w:ind w:left="0"/>
        <w:jc w:val="both"/>
      </w:pPr>
      <w:r>
        <w:rPr>
          <w:rFonts w:ascii="Times New Roman"/>
          <w:b w:val="false"/>
          <w:i w:val="false"/>
          <w:color w:val="000000"/>
          <w:sz w:val="28"/>
        </w:rPr>
        <w:t xml:space="preserve">
      "Өсімдіктер карантині туралы" Қазақстан Республикасының 1999 жылғы 11 ақпандағы Заңының 9-1-бабы </w:t>
      </w:r>
      <w:r>
        <w:rPr>
          <w:rFonts w:ascii="Times New Roman"/>
          <w:b w:val="false"/>
          <w:i w:val="false"/>
          <w:color w:val="000000"/>
          <w:sz w:val="28"/>
        </w:rPr>
        <w:t>3) тармақшасына</w:t>
      </w:r>
      <w:r>
        <w:rPr>
          <w:rFonts w:ascii="Times New Roman"/>
          <w:b w:val="false"/>
          <w:i w:val="false"/>
          <w:color w:val="000000"/>
          <w:sz w:val="28"/>
        </w:rPr>
        <w:t xml:space="preserve"> сәйкес, "Карантиндік режимді енгізе отырып, карантинді аймақты белгілеу туралы" Қазақстан Республикасы Ауыл шаруашылығы министрлігі Агроөнеркәсіптік кешендегі мемлекеттік инспекция комитетінің Солтүстік Қазақстан облыстық аумақтық инспекциясы" мемлекеттік мекемесінің 2016 жылғы 2 қарашадағы № 04/955 ұсынымы негізінде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1. Қосымшаға сәйкес карантиндік режимді енгізе отырып, Айыртау, Ақжар, Аққайың, Жамбыл, Мағжан Жұмабаев, Қызылжар, Ғабит Мүсірепов атындағы, Тайынша, Тимирязев, Уәлиханов, Шал ақын аудандарының аумағында қызғылт (жатаған) укекіремен залалданған алқаптар көлемінде карантинді аймақ белгіленсін.</w:t>
      </w:r>
    </w:p>
    <w:bookmarkEnd w:id="1"/>
    <w:bookmarkStart w:name="z6" w:id="2"/>
    <w:p>
      <w:pPr>
        <w:spacing w:after="0"/>
        <w:ind w:left="0"/>
        <w:jc w:val="both"/>
      </w:pPr>
      <w:r>
        <w:rPr>
          <w:rFonts w:ascii="Times New Roman"/>
          <w:b w:val="false"/>
          <w:i w:val="false"/>
          <w:color w:val="000000"/>
          <w:sz w:val="28"/>
        </w:rPr>
        <w:t xml:space="preserve">
      2. Осы қаулының орындалуын бақылау "Солтүстік Қазақстан облысы әкімдігінің ауыл шаруашылығы басқармасы" коммуналдық мемлекеттік мекемесіне жүктелсін. </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2017 жылғы 5 қаңтар № 1 қаулысына қосымша</w:t>
            </w:r>
          </w:p>
        </w:tc>
      </w:tr>
    </w:tbl>
    <w:bookmarkStart w:name="z10" w:id="4"/>
    <w:p>
      <w:pPr>
        <w:spacing w:after="0"/>
        <w:ind w:left="0"/>
        <w:jc w:val="left"/>
      </w:pPr>
      <w:r>
        <w:rPr>
          <w:rFonts w:ascii="Times New Roman"/>
          <w:b/>
          <w:i w:val="false"/>
          <w:color w:val="000000"/>
        </w:rPr>
        <w:t xml:space="preserve"> Айыртау, Ақжар, Аққайың, Жамбыл, Мағжан Жұмабаев, Қызылжар, Ғабит Мүсірепов атындағы, Тайынша, Тимирязев, Уәлиханов, Шал ақын аудандарының аумағында қызғылт (жатаған) укекіремен залалданған алқаптар көлеміндегі карантинді аймақ</w:t>
      </w:r>
    </w:p>
    <w:bookmarkEnd w:id="4"/>
    <w:tbl>
      <w:tblPr>
        <w:tblW w:w="0" w:type="auto"/>
        <w:tblCellSpacing w:w="0" w:type="auto"/>
        <w:tblBorders>
          <w:top w:val="none"/>
          <w:left w:val="none"/>
          <w:bottom w:val="none"/>
          <w:right w:val="none"/>
          <w:insideH w:val="none"/>
          <w:insideV w:val="none"/>
        </w:tblBorders>
      </w:tblPr>
      <w:tblGrid>
        <w:gridCol w:w="964"/>
        <w:gridCol w:w="609"/>
        <w:gridCol w:w="4155"/>
        <w:gridCol w:w="3642"/>
        <w:gridCol w:w="2930"/>
      </w:tblGrid>
      <w:tr>
        <w:trPr>
          <w:trHeight w:val="30" w:hRule="atLeast"/>
        </w:trPr>
        <w:tc>
          <w:tcPr>
            <w:tcW w:w="964" w:type="dxa"/>
            <w:tcBorders/>
            <w:tcMar>
              <w:top w:w="15" w:type="dxa"/>
              <w:left w:w="15" w:type="dxa"/>
              <w:bottom w:w="15" w:type="dxa"/>
              <w:right w:w="15" w:type="dxa"/>
            </w:tcMar>
            <w:vAlign w:val="center"/>
          </w:tcPr>
          <w:bookmarkStart w:name="z11" w:id="5"/>
          <w:p>
            <w:pPr>
              <w:spacing w:after="20"/>
              <w:ind w:left="20"/>
              <w:jc w:val="both"/>
            </w:pPr>
            <w:r>
              <w:rPr>
                <w:rFonts w:ascii="Times New Roman"/>
                <w:b w:val="false"/>
                <w:i w:val="false"/>
                <w:color w:val="000000"/>
                <w:sz w:val="20"/>
              </w:rPr>
              <w:t>
№</w:t>
            </w:r>
          </w:p>
          <w:bookmarkEnd w:id="5"/>
        </w:tc>
        <w:tc>
          <w:tcPr>
            <w:tcW w:w="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атауы</w:t>
            </w: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Шаруашылықтың атауы</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Залалданған алқабы, гектар</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жататын алқабы, гектар</w:t>
            </w:r>
          </w:p>
        </w:tc>
      </w:tr>
      <w:tr>
        <w:trPr>
          <w:trHeight w:val="30" w:hRule="atLeast"/>
        </w:trPr>
        <w:tc>
          <w:tcPr>
            <w:tcW w:w="964" w:type="dxa"/>
            <w:tcBorders/>
            <w:tcMar>
              <w:top w:w="15" w:type="dxa"/>
              <w:left w:w="15" w:type="dxa"/>
              <w:bottom w:w="15" w:type="dxa"/>
              <w:right w:w="15" w:type="dxa"/>
            </w:tcMar>
            <w:vAlign w:val="center"/>
          </w:tcPr>
          <w:bookmarkStart w:name="z12" w:id="6"/>
          <w:p>
            <w:pPr>
              <w:spacing w:after="20"/>
              <w:ind w:left="20"/>
              <w:jc w:val="both"/>
            </w:pPr>
            <w:r>
              <w:rPr>
                <w:rFonts w:ascii="Times New Roman"/>
                <w:b w:val="false"/>
                <w:i w:val="false"/>
                <w:color w:val="000000"/>
                <w:sz w:val="20"/>
              </w:rPr>
              <w:t>
1</w:t>
            </w:r>
          </w:p>
          <w:bookmarkEnd w:id="6"/>
        </w:tc>
        <w:tc>
          <w:tcPr>
            <w:tcW w:w="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w:t>
            </w: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"Достық Дән" жауапкершілігі шектеулі серіктестігі </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964" w:type="dxa"/>
            <w:vMerge w:val="restart"/>
            <w:tcBorders/>
            <w:tcMar>
              <w:top w:w="15" w:type="dxa"/>
              <w:left w:w="15" w:type="dxa"/>
              <w:bottom w:w="15" w:type="dxa"/>
              <w:right w:w="15" w:type="dxa"/>
            </w:tcMar>
            <w:vAlign w:val="center"/>
          </w:tcPr>
          <w:bookmarkStart w:name="z13" w:id="7"/>
          <w:p>
            <w:pPr>
              <w:spacing w:after="20"/>
              <w:ind w:left="20"/>
              <w:jc w:val="both"/>
            </w:pPr>
            <w:r>
              <w:rPr>
                <w:rFonts w:ascii="Times New Roman"/>
                <w:b w:val="false"/>
                <w:i w:val="false"/>
                <w:color w:val="000000"/>
                <w:sz w:val="20"/>
              </w:rPr>
              <w:t>
2</w:t>
            </w:r>
          </w:p>
          <w:bookmarkEnd w:id="7"/>
        </w:tc>
        <w:tc>
          <w:tcPr>
            <w:tcW w:w="60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"Менжинское" жауапкершілігі шектеулі серіктестігі</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4583</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 шаруа қожалығы</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"Байкал" шаруа қожалығы</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"Асхат" шаруа қожалығы</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 фермерлік шаруашылығы</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"Нажмиден" шаруа қожалығы</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 фермерлік шаруашылығы</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"Талшик Астык Агро" жауапкершілігі шектеулі серіктестігі</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"Даньяров" шаруа қожалығы</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фермерлік шаруашылығы</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"Буланбай" шаруа қожалығы</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"Майское-Север" жауапкершілігі шектеулі серіктестігі</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11,594</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"Нугман" шаруа қожалығы</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шаруа қожалығы</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0,0451</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шаруа қожалығы</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"Ак-Ниет-Акжар" жауапкершілігі шектеулі серіктестігі</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11739</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29,0053</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"Тендык" шаруа қожалығы</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"Жемис" шаруа қожалығы</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"Сәтті Жер" жауапкершілігі шектеулі серіктестігі</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 шаруа қожалығы</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"Киевское-Север" жауапкершілігі шектеулі серіктестігі</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34,4508</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 жауапкершілігі шектеулі серіктестігі</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5647</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11,5636</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"Нұр-ҚААД-АГРО" жауапкершілігі шектеулі серіктестігі</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15,1952</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"Данил" фермерлік шаруашылығы</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шаруа қожалығы</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"Шалкар" шаруа қожалығы</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0,3744</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"Талшик Астык Агро" жауапкершілігі шектеулі серіктестігі</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"Ерлан" шаруа қожалығы</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3,7064</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"Руслан" өндірістік серіктестігі</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6,4846</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"Сәтті Жер" жауапкершілігі шектеулі серіктестігі</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"Природа" шаруа қожалығы</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 шаруа қожалығы</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"Светлана" шаруа қожалығы</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"Монтык" шаруа қожалығы</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қордағы жерлер</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 шаруа қожалығы</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"Раздолье" шаруа қожалығы</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"Лина" шаруа қожалығы</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"Кристина" шаруа қожалығы</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"НР-Агро" жауапкершілігі шектеулі серіктестігі</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қордағы жерлер</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 шаруа қожалығы</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964" w:type="dxa"/>
            <w:vMerge w:val="restart"/>
            <w:tcBorders/>
            <w:tcMar>
              <w:top w:w="15" w:type="dxa"/>
              <w:left w:w="15" w:type="dxa"/>
              <w:bottom w:w="15" w:type="dxa"/>
              <w:right w:w="15" w:type="dxa"/>
            </w:tcMar>
            <w:vAlign w:val="center"/>
          </w:tcPr>
          <w:bookmarkStart w:name="z55" w:id="8"/>
          <w:p>
            <w:pPr>
              <w:spacing w:after="20"/>
              <w:ind w:left="20"/>
              <w:jc w:val="both"/>
            </w:pPr>
            <w:r>
              <w:rPr>
                <w:rFonts w:ascii="Times New Roman"/>
                <w:b w:val="false"/>
                <w:i w:val="false"/>
                <w:color w:val="000000"/>
                <w:sz w:val="20"/>
              </w:rPr>
              <w:t>
3</w:t>
            </w:r>
          </w:p>
          <w:bookmarkEnd w:id="8"/>
        </w:tc>
        <w:tc>
          <w:tcPr>
            <w:tcW w:w="60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w:t>
            </w: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"ФениксА" жауапкершілігі шектеулі серіктестігі</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Южное ауылы</w:t>
            </w:r>
            <w:r>
              <w:br/>
            </w:r>
            <w:r>
              <w:rPr>
                <w:rFonts w:ascii="Times New Roman"/>
                <w:b w:val="false"/>
                <w:i w:val="false"/>
                <w:color w:val="000000"/>
                <w:sz w:val="20"/>
              </w:rPr>
              <w:t xml:space="preserve">
елді мекеннің жерлері </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r>
      <w:tr>
        <w:trPr>
          <w:trHeight w:val="30" w:hRule="atLeast"/>
        </w:trPr>
        <w:tc>
          <w:tcPr>
            <w:tcW w:w="964" w:type="dxa"/>
            <w:vMerge w:val="restart"/>
            <w:tcBorders/>
            <w:tcMar>
              <w:top w:w="15" w:type="dxa"/>
              <w:left w:w="15" w:type="dxa"/>
              <w:bottom w:w="15" w:type="dxa"/>
              <w:right w:w="15" w:type="dxa"/>
            </w:tcMar>
            <w:vAlign w:val="center"/>
          </w:tcPr>
          <w:bookmarkStart w:name="z57" w:id="9"/>
          <w:p>
            <w:pPr>
              <w:spacing w:after="20"/>
              <w:ind w:left="20"/>
              <w:jc w:val="both"/>
            </w:pPr>
            <w:r>
              <w:rPr>
                <w:rFonts w:ascii="Times New Roman"/>
                <w:b w:val="false"/>
                <w:i w:val="false"/>
                <w:color w:val="000000"/>
                <w:sz w:val="20"/>
              </w:rPr>
              <w:t>
4</w:t>
            </w:r>
          </w:p>
          <w:bookmarkEnd w:id="9"/>
        </w:tc>
        <w:tc>
          <w:tcPr>
            <w:tcW w:w="60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 Жай Зерно" жауапкершілігі шектеулі серіктестігі</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"Шатило и К" жауапкершілігі шектеулі серіктестігі</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"АгроСев" жауапкершілігі шектеулі серіктестігі</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"Казахавтодор" республикалық мемлекеттік қазыналық кәсіпорны</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 фермерлік шаруашылығы</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"Светлана" фермерлік шаруашылығы</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"Астык" фермерлік шаруашылығы</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"Шатило и К" жауапкершілігі шектеулі серіктестігі</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"Кызыл-Жар-Астык" жауапкершілігі шектеулі серіктестігі</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"Булат" шаруа қожалығы</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"Искра" шаруа қожалығы</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В.В." шаруа қожалығы</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"Беркт" фермерлік шаруашылығы</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"Асхабов Руслан Жамалайлович" шаруа қожалығы</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"Атамекен-Агро" жауапкершілігі шектеулі серіктестігі</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"Кайсенов Т.С." шаруа қожалығы</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"Казахавтодор" республикалық мемлекеттік қазыналық кәсіпорын</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"Ажимбай-Агро" жауапкершілігі шектеулі серіктестігі</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964" w:type="dxa"/>
            <w:vMerge w:val="restart"/>
            <w:tcBorders/>
            <w:tcMar>
              <w:top w:w="15" w:type="dxa"/>
              <w:left w:w="15" w:type="dxa"/>
              <w:bottom w:w="15" w:type="dxa"/>
              <w:right w:w="15" w:type="dxa"/>
            </w:tcMar>
            <w:vAlign w:val="center"/>
          </w:tcPr>
          <w:bookmarkStart w:name="z75" w:id="10"/>
          <w:p>
            <w:pPr>
              <w:spacing w:after="20"/>
              <w:ind w:left="20"/>
              <w:jc w:val="both"/>
            </w:pPr>
            <w:r>
              <w:rPr>
                <w:rFonts w:ascii="Times New Roman"/>
                <w:b w:val="false"/>
                <w:i w:val="false"/>
                <w:color w:val="000000"/>
                <w:sz w:val="20"/>
              </w:rPr>
              <w:t>
5</w:t>
            </w:r>
          </w:p>
          <w:bookmarkEnd w:id="10"/>
        </w:tc>
        <w:tc>
          <w:tcPr>
            <w:tcW w:w="60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Мағжан Жұмабаев </w:t>
            </w:r>
            <w:r>
              <w:br/>
            </w:r>
            <w:r>
              <w:rPr>
                <w:rFonts w:ascii="Times New Roman"/>
                <w:b w:val="false"/>
                <w:i w:val="false"/>
                <w:color w:val="000000"/>
                <w:sz w:val="20"/>
              </w:rPr>
              <w:t>
 </w:t>
            </w: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 фермерлік шаруашылығы</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"Бейсембаев Р.С." шаруа қожалығы</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 шаруа қожалығы</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964" w:type="dxa"/>
            <w:tcBorders/>
            <w:tcMar>
              <w:top w:w="15" w:type="dxa"/>
              <w:left w:w="15" w:type="dxa"/>
              <w:bottom w:w="15" w:type="dxa"/>
              <w:right w:w="15" w:type="dxa"/>
            </w:tcMar>
            <w:vAlign w:val="center"/>
          </w:tcPr>
          <w:bookmarkStart w:name="z78" w:id="11"/>
          <w:p>
            <w:pPr>
              <w:spacing w:after="20"/>
              <w:ind w:left="20"/>
              <w:jc w:val="both"/>
            </w:pPr>
            <w:r>
              <w:rPr>
                <w:rFonts w:ascii="Times New Roman"/>
                <w:b w:val="false"/>
                <w:i w:val="false"/>
                <w:color w:val="000000"/>
                <w:sz w:val="20"/>
              </w:rPr>
              <w:t>
6</w:t>
            </w:r>
          </w:p>
          <w:bookmarkEnd w:id="11"/>
        </w:tc>
        <w:tc>
          <w:tcPr>
            <w:tcW w:w="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"СБИ Агро-Ташкентка" жауапкершілігі шектеулі серіктестігі</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0,0364</w:t>
            </w:r>
          </w:p>
        </w:tc>
      </w:tr>
      <w:tr>
        <w:trPr>
          <w:trHeight w:val="30" w:hRule="atLeast"/>
        </w:trPr>
        <w:tc>
          <w:tcPr>
            <w:tcW w:w="964" w:type="dxa"/>
            <w:vMerge w:val="restart"/>
            <w:tcBorders/>
            <w:tcMar>
              <w:top w:w="15" w:type="dxa"/>
              <w:left w:w="15" w:type="dxa"/>
              <w:bottom w:w="15" w:type="dxa"/>
              <w:right w:w="15" w:type="dxa"/>
            </w:tcMar>
            <w:vAlign w:val="center"/>
          </w:tcPr>
          <w:bookmarkStart w:name="z79" w:id="12"/>
          <w:p>
            <w:pPr>
              <w:spacing w:after="20"/>
              <w:ind w:left="20"/>
              <w:jc w:val="both"/>
            </w:pPr>
            <w:r>
              <w:rPr>
                <w:rFonts w:ascii="Times New Roman"/>
                <w:b w:val="false"/>
                <w:i w:val="false"/>
                <w:color w:val="000000"/>
                <w:sz w:val="20"/>
              </w:rPr>
              <w:t>
7</w:t>
            </w:r>
          </w:p>
          <w:bookmarkEnd w:id="12"/>
        </w:tc>
        <w:tc>
          <w:tcPr>
            <w:tcW w:w="60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w:t>
            </w: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"Целинное-2004" жауапкершілігі шектеулі серіктестігі</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8337</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"Береке-Агро" жауапкершілігі шектеулі серіктестігі</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0,673</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жауапкершілігі шектеулі серіктестігі</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"Кужен" жауапкершілігі шектеулі серіктестігі</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шаруа қожалығы</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"Виктория" қарапайым серіктестік нысанындағы фермерлік қожалығы</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"Агромир" фермерлік шаруашылығы</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"Намыс" жауапкершілігі шектеулі серіктестігі</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"Агро-Есіл" жауапкершілігі шектеулі серіктестігі</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7479</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"Агро-Нан-Север" жауапкершілігі шектеулі серіктестігі</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"Ассортимент-Агро" шаруа қожалығы</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"Янтарь-98" жауапкершілігі шектеулі серіктестігі</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5649</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 шаруа қожалығы</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би Агро" жауапкершілігі шектеулі серіктестігі</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"Нежинка-Ерке" жауапкершілігі шектеулі серіктестігі</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"Новоишимская Нива" жауапкершілігі шектеулі серіктестігі</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"Агро-Жазык" жауапкершілігі шектеулі серіктестігі</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"Елена" фермерлік шаруашылығы</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"Ерлан" шаруа қожалығы</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"Мурагер" фермерлік шаруашылығы</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"Тлегенов Ойрат Бокушевич" шаруа қожалығы</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"Нургазин и К" фермерлік шаруашылығы</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 фермерлік шаруашылығы</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Приишимский" жауапкершілігі шектеулі серіктестігі</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"Целинный-2001" жауапкершілігі шектеулі серіктестігі</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фермерлік шаруашылығы</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"Чистопольский-2" жауапкершілігі шектеулі серіктестігі</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"Атамекен-Агро-Целинный" жауапкершілігі шектеулі серіктестігі</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"Шарык-Агро" жауапкершілігі шектеулі серіктестігі</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 Гаршино" жауапкершілігі шектеулі серіктестігі</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"Корель" фермерлік шаруашылығы</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"АЗКО" жауапкершілігі шектеулі серіктестігі</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"Жигер-Көкше" фермерлік шаруашылығы</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"Карабатыр" фермерлік шаруашылығы</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"Баис" фермерлік шаруашылығы</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"Ырыс" фермерлік шаруашылығы</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"Балдиков Кошан" шаруа қожалығы</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"Акселеу" жауапкершілігі шектеулі серіктестігі</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7264</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 Бобровка" фермерлік шаруашылығы</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964" w:type="dxa"/>
            <w:vMerge w:val="restart"/>
            <w:tcBorders/>
            <w:tcMar>
              <w:top w:w="15" w:type="dxa"/>
              <w:left w:w="15" w:type="dxa"/>
              <w:bottom w:w="15" w:type="dxa"/>
              <w:right w:w="15" w:type="dxa"/>
            </w:tcMar>
            <w:vAlign w:val="center"/>
          </w:tcPr>
          <w:bookmarkStart w:name="z118" w:id="13"/>
          <w:p>
            <w:pPr>
              <w:spacing w:after="20"/>
              <w:ind w:left="20"/>
              <w:jc w:val="both"/>
            </w:pPr>
            <w:r>
              <w:rPr>
                <w:rFonts w:ascii="Times New Roman"/>
                <w:b w:val="false"/>
                <w:i w:val="false"/>
                <w:color w:val="000000"/>
                <w:sz w:val="20"/>
              </w:rPr>
              <w:t>
8</w:t>
            </w:r>
          </w:p>
          <w:bookmarkEnd w:id="13"/>
        </w:tc>
        <w:tc>
          <w:tcPr>
            <w:tcW w:w="60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w:t>
            </w: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"Племзавод Алабота" жауапкершілігі шектеулі серіктестігі</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0,885</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–Көкшетау ірілендірілген дистанция жолы" ұлттық компаниясы" акционерлік қоғамының филиалы</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қаласы елді мекендердің жерлері</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Тау-НЧ" жауапкершілігі шектеулі серіктестігі</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"Гильмизянов" шаруа қожалығы</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"Альмира" шаруа қожалығы</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"Аян" жауапкершілігі шектеулі серіктестігі</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r>
      <w:tr>
        <w:trPr>
          <w:trHeight w:val="30" w:hRule="atLeast"/>
        </w:trPr>
        <w:tc>
          <w:tcPr>
            <w:tcW w:w="964" w:type="dxa"/>
            <w:vMerge w:val="restart"/>
            <w:tcBorders/>
            <w:tcMar>
              <w:top w:w="15" w:type="dxa"/>
              <w:left w:w="15" w:type="dxa"/>
              <w:bottom w:w="15" w:type="dxa"/>
              <w:right w:w="15" w:type="dxa"/>
            </w:tcMar>
            <w:vAlign w:val="center"/>
          </w:tcPr>
          <w:bookmarkStart w:name="z125" w:id="14"/>
          <w:p>
            <w:pPr>
              <w:spacing w:after="20"/>
              <w:ind w:left="20"/>
              <w:jc w:val="both"/>
            </w:pPr>
            <w:r>
              <w:rPr>
                <w:rFonts w:ascii="Times New Roman"/>
                <w:b w:val="false"/>
                <w:i w:val="false"/>
                <w:color w:val="000000"/>
                <w:sz w:val="20"/>
              </w:rPr>
              <w:t>
9</w:t>
            </w:r>
          </w:p>
          <w:bookmarkEnd w:id="14"/>
        </w:tc>
        <w:tc>
          <w:tcPr>
            <w:tcW w:w="60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w:t>
            </w: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"Анар"шаруа қожалығы</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"Штыма В.И. және К" қарапайым серіктестік нысанындағы фермерлік қожалығы </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"Ракимова" шаруа қожалығы</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 фермерлік шаруашылығы</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"Раймбек и К" фермерлік шаруашылығы</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"Родник-2" шаруа қожалығы</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шаруа қожалығы</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"Москворецкое" жауапкершілігі шектеулі серіктестігі</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"Керей" шаруа қожалығы</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"Мичуринский" жауапкершілігі шектеулі серіктестігі</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жолаушылар көлігі және автомобиль жолдары басқармасы" коммуналдық мемлекеттік мекеменің жол жиегі</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Байлық" жауапкершілігі шектеулі серіктестігі</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"Мадюк Ольга Александровна" шаруа қожалығы</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"Грабовский А.Л." қарапайым серіктестік нысанындағы фермерлік қожалығы</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"Манукян В.А." шаруа қожалығы</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964" w:type="dxa"/>
            <w:vMerge w:val="restart"/>
            <w:tcBorders/>
            <w:tcMar>
              <w:top w:w="15" w:type="dxa"/>
              <w:left w:w="15" w:type="dxa"/>
              <w:bottom w:w="15" w:type="dxa"/>
              <w:right w:w="15" w:type="dxa"/>
            </w:tcMar>
            <w:vAlign w:val="center"/>
          </w:tcPr>
          <w:bookmarkStart w:name="z140" w:id="15"/>
          <w:p>
            <w:pPr>
              <w:spacing w:after="20"/>
              <w:ind w:left="20"/>
              <w:jc w:val="both"/>
            </w:pPr>
            <w:r>
              <w:rPr>
                <w:rFonts w:ascii="Times New Roman"/>
                <w:b w:val="false"/>
                <w:i w:val="false"/>
                <w:color w:val="000000"/>
                <w:sz w:val="20"/>
              </w:rPr>
              <w:t>
10</w:t>
            </w:r>
          </w:p>
          <w:bookmarkEnd w:id="15"/>
        </w:tc>
        <w:tc>
          <w:tcPr>
            <w:tcW w:w="60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w:t>
            </w: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"Жолдасбай-агро" фермерлік шаруашылығы</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0,5774</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"Жумабай" шаруа қожалығы</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0,324</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"Кзылту -Агро" жауапкершілігі шектеулі серіктестігі </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и К" өндірістік серіктестігі</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"Ибрагимов и К" фермерлік шаруашылығы</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0,294</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"Кзылту -Астык" жауапкершілігі шектеулі серіктестігі</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қордағы жерлер</w:t>
            </w:r>
            <w:r>
              <w:br/>
            </w:r>
            <w:r>
              <w:rPr>
                <w:rFonts w:ascii="Times New Roman"/>
                <w:b w:val="false"/>
                <w:i w:val="false"/>
                <w:color w:val="000000"/>
                <w:sz w:val="20"/>
              </w:rPr>
              <w:t xml:space="preserve">
№ 10 егістік </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"Төрт-түлік" фермерлік шаруашылығы</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 Агро" фермерлік шаруашылығы</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Кзылту -Нан" жауапкершілігі шектеулі серіктестігі</w:t>
            </w:r>
            <w:r>
              <w:br/>
            </w:r>
            <w:r>
              <w:rPr>
                <w:rFonts w:ascii="Times New Roman"/>
                <w:b w:val="false"/>
                <w:i w:val="false"/>
                <w:color w:val="000000"/>
                <w:sz w:val="20"/>
              </w:rPr>
              <w:t>
Өндіріс өндірістік участкісі</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"Нива" шаруа қожалығы</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"Агрофирма Кзылту -Нан" </w:t>
            </w:r>
            <w:r>
              <w:br/>
            </w:r>
            <w:r>
              <w:rPr>
                <w:rFonts w:ascii="Times New Roman"/>
                <w:b w:val="false"/>
                <w:i w:val="false"/>
                <w:color w:val="000000"/>
                <w:sz w:val="20"/>
              </w:rPr>
              <w:t xml:space="preserve">
жауапкершілігі шектеулі серіктестігі </w:t>
            </w:r>
            <w:r>
              <w:br/>
            </w:r>
            <w:r>
              <w:rPr>
                <w:rFonts w:ascii="Times New Roman"/>
                <w:b w:val="false"/>
                <w:i w:val="false"/>
                <w:color w:val="000000"/>
                <w:sz w:val="20"/>
              </w:rPr>
              <w:t>
Мортык өндірістік участкісі</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4486</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0,643</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"Unite -Инвест" жауапкершілігі шектеулі серіктестігі</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0,1506</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әкімдігінің жолаушылар көлігі және автомобиль жолдары басқармасы" коммуналдық мемлекеттік мекеменің </w:t>
            </w:r>
            <w:r>
              <w:br/>
            </w:r>
            <w:r>
              <w:rPr>
                <w:rFonts w:ascii="Times New Roman"/>
                <w:b w:val="false"/>
                <w:i w:val="false"/>
                <w:color w:val="000000"/>
                <w:sz w:val="20"/>
              </w:rPr>
              <w:t>
жол жиегі</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"Кзылту -Астык" жауапкершілігі шектеулі серіктестігі Тельжан ауылы</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0,0312</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"Unite -Инвест" жауапкершілігі шектеулі серіктестігі</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"Ақ-Қаин" фермерлік шаруашылығы</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"Агрофирма Кзылту -Нан" жауапкершілігі шектеулі серіктестігі </w:t>
            </w:r>
            <w:r>
              <w:br/>
            </w:r>
            <w:r>
              <w:rPr>
                <w:rFonts w:ascii="Times New Roman"/>
                <w:b w:val="false"/>
                <w:i w:val="false"/>
                <w:color w:val="000000"/>
                <w:sz w:val="20"/>
              </w:rPr>
              <w:t>
Чехов өндірістік участкісі</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0,874</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"Агрофирма Кзылту -Нан" жауапкершілігі шектеулі серіктестігі </w:t>
            </w:r>
            <w:r>
              <w:br/>
            </w:r>
            <w:r>
              <w:rPr>
                <w:rFonts w:ascii="Times New Roman"/>
                <w:b w:val="false"/>
                <w:i w:val="false"/>
                <w:color w:val="000000"/>
                <w:sz w:val="20"/>
              </w:rPr>
              <w:t>
Молодая-Гвардия өндірістік участкісі</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w:t>
            </w:r>
            <w:r>
              <w:br/>
            </w:r>
            <w:r>
              <w:rPr>
                <w:rFonts w:ascii="Times New Roman"/>
                <w:b w:val="false"/>
                <w:i w:val="false"/>
                <w:color w:val="000000"/>
                <w:sz w:val="20"/>
              </w:rPr>
              <w:t>Ақмола жол бөлімі</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"Агрофирма Кзылту -Нан" жауапкершілігі шектеулі серіктестігі </w:t>
            </w:r>
            <w:r>
              <w:br/>
            </w:r>
            <w:r>
              <w:rPr>
                <w:rFonts w:ascii="Times New Roman"/>
                <w:b w:val="false"/>
                <w:i w:val="false"/>
                <w:color w:val="000000"/>
                <w:sz w:val="20"/>
              </w:rPr>
              <w:t>
Қаратерек өндірістік участкісі</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4263</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1,1175</w:t>
            </w:r>
          </w:p>
        </w:tc>
      </w:tr>
      <w:tr>
        <w:trPr>
          <w:trHeight w:val="30" w:hRule="atLeast"/>
        </w:trPr>
        <w:tc>
          <w:tcPr>
            <w:tcW w:w="964" w:type="dxa"/>
            <w:vMerge w:val="restart"/>
            <w:tcBorders/>
            <w:tcMar>
              <w:top w:w="15" w:type="dxa"/>
              <w:left w:w="15" w:type="dxa"/>
              <w:bottom w:w="15" w:type="dxa"/>
              <w:right w:w="15" w:type="dxa"/>
            </w:tcMar>
            <w:vAlign w:val="center"/>
          </w:tcPr>
          <w:bookmarkStart w:name="z161" w:id="16"/>
          <w:p>
            <w:pPr>
              <w:spacing w:after="20"/>
              <w:ind w:left="20"/>
              <w:jc w:val="both"/>
            </w:pPr>
            <w:r>
              <w:rPr>
                <w:rFonts w:ascii="Times New Roman"/>
                <w:b w:val="false"/>
                <w:i w:val="false"/>
                <w:color w:val="000000"/>
                <w:sz w:val="20"/>
              </w:rPr>
              <w:t>
11</w:t>
            </w:r>
          </w:p>
          <w:bookmarkEnd w:id="16"/>
        </w:tc>
        <w:tc>
          <w:tcPr>
            <w:tcW w:w="60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w:t>
            </w: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"ТНС-2020" жауапкершілігі шектеулі серіктестігі "Быковское" өндірістік бірлестігі</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"Степное-2020" жауапкершілігі шектеулі серіктестігі</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"Ботагоз" шаруа қожалығы</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"Пармен Агро" жауапкершілігі шектеулі серіктестігі</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"Степное-2020" жауапкершілігі шектеулі серіктестігі</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"Городецкое" жауапкершілігі шектеулі серіктестігі</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"ТНС-2020" жауапкершілігі шектеулі серіктестігі "Быковское" өндірістік бірлестігі</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"Верд" жауапкершілігі шектеулі серіктестігі</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"Дюсеке Жер" жауапкершілігі шектеулі серіктестігі</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0" w:type="auto"/>
            <w:vMerge/>
            <w:tcBorders>
              <w:top w:val="nil"/>
            </w:tcBorders>
          </w:tcPr>
          <w:p/>
        </w:tc>
        <w:tc>
          <w:tcPr>
            <w:tcW w:w="0" w:type="auto"/>
            <w:vMerge/>
            <w:tcBorders>
              <w:top w:val="nil"/>
            </w:tcBorders>
          </w:tcPr>
          <w:p/>
        </w:tc>
        <w:tc>
          <w:tcPr>
            <w:tcW w:w="4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"Бозторгай"</w:t>
            </w:r>
            <w:r>
              <w:br/>
            </w:r>
            <w:r>
              <w:rPr>
                <w:rFonts w:ascii="Times New Roman"/>
                <w:b w:val="false"/>
                <w:i w:val="false"/>
                <w:color w:val="000000"/>
                <w:sz w:val="20"/>
              </w:rPr>
              <w:t>
шаруа қожалығы</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gridSpan w:val="2"/>
            <w:tcBorders/>
            <w:tcMar>
              <w:top w:w="15" w:type="dxa"/>
              <w:left w:w="15" w:type="dxa"/>
              <w:bottom w:w="15" w:type="dxa"/>
              <w:right w:w="15" w:type="dxa"/>
            </w:tcMar>
            <w:vAlign w:val="center"/>
          </w:tcPr>
          <w:bookmarkStart w:name="z171" w:id="17"/>
          <w:p>
            <w:pPr>
              <w:spacing w:after="20"/>
              <w:ind w:left="20"/>
              <w:jc w:val="both"/>
            </w:pPr>
            <w:r>
              <w:rPr>
                <w:rFonts w:ascii="Times New Roman"/>
                <w:b w:val="false"/>
                <w:i w:val="false"/>
                <w:color w:val="000000"/>
                <w:sz w:val="20"/>
              </w:rPr>
              <w:t>
Жиыны:</w:t>
            </w:r>
          </w:p>
          <w:bookmarkEnd w:id="17"/>
        </w:tc>
        <w:tc>
          <w:tcPr>
            <w:tcW w:w="41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146594,416</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279,4495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