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f079" w14:textId="c5bf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спортының басым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28 желтоқсандағы № 4/574 қаулысы. Алматы қаласы әділет департаментінде 2018 жылғы 11 қантарда № 1443 болып тіркелді. Күші жойылды - Алматы қаласы әкімдігінің 2026 жылғы 25 ақпандағы № 1/123 қаулысымен</w:t>
      </w:r>
    </w:p>
    <w:p>
      <w:pPr>
        <w:spacing w:after="0"/>
        <w:ind w:left="0"/>
        <w:jc w:val="both"/>
      </w:pPr>
      <w:bookmarkStart w:name="z0" w:id="0"/>
      <w:r>
        <w:rPr>
          <w:rFonts w:ascii="Times New Roman"/>
          <w:b w:val="false"/>
          <w:i w:val="false"/>
          <w:color w:val="ff0000"/>
          <w:sz w:val="28"/>
        </w:rPr>
        <w:t xml:space="preserve">
      Ескерту. Күші жойылды - Алматы қаласы әкімдігінің 25.02.2026 </w:t>
      </w:r>
      <w:r>
        <w:rPr>
          <w:rFonts w:ascii="Times New Roman"/>
          <w:b w:val="false"/>
          <w:i w:val="false"/>
          <w:color w:val="ff0000"/>
          <w:sz w:val="28"/>
        </w:rPr>
        <w:t>№ 1/123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2014 жылғы 3 шілдедегі "Дене шынықтыру және спорт туралы" Заңының </w:t>
      </w:r>
      <w:r>
        <w:rPr>
          <w:rFonts w:ascii="Times New Roman"/>
          <w:b w:val="false"/>
          <w:i w:val="false"/>
          <w:color w:val="000000"/>
          <w:sz w:val="28"/>
        </w:rPr>
        <w:t>8 бабы 1 тармағының 20-5) тармақшасына</w:t>
      </w:r>
      <w:r>
        <w:rPr>
          <w:rFonts w:ascii="Times New Roman"/>
          <w:b w:val="false"/>
          <w:i w:val="false"/>
          <w:color w:val="000000"/>
          <w:sz w:val="28"/>
        </w:rPr>
        <w:t xml:space="preserve"> сәйкес, Алматы қаласының әкімдігі ҚАУЛЫ ЕТЕДІ:</w:t>
      </w:r>
    </w:p>
    <w:bookmarkStart w:name="z1" w:id="1"/>
    <w:p>
      <w:pPr>
        <w:spacing w:after="0"/>
        <w:ind w:left="0"/>
        <w:jc w:val="both"/>
      </w:pPr>
      <w:r>
        <w:rPr>
          <w:rFonts w:ascii="Times New Roman"/>
          <w:b w:val="false"/>
          <w:i w:val="false"/>
          <w:color w:val="000000"/>
          <w:sz w:val="28"/>
        </w:rPr>
        <w:t xml:space="preserve">
      1. Қоса беріліп отырған Алматы қаласы спортының басым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"Алматы қаласы Дене шынықтыру және спорт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ресми интернет-ресурсында ресми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4/574 қаулысымен бекітілген</w:t>
            </w:r>
            <w:r>
              <w:br/>
            </w:r>
          </w:p>
        </w:tc>
      </w:tr>
    </w:tbl>
    <w:bookmarkStart w:name="z2" w:id="2"/>
    <w:p>
      <w:pPr>
        <w:spacing w:after="0"/>
        <w:ind w:left="0"/>
        <w:jc w:val="left"/>
      </w:pPr>
      <w:r>
        <w:rPr>
          <w:rFonts w:ascii="Times New Roman"/>
          <w:b/>
          <w:i w:val="false"/>
          <w:color w:val="000000"/>
        </w:rPr>
        <w:t xml:space="preserve"> Алматы қаласы спортының басым түрлерінің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түрлерінің атауы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спорты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Байдаркамен каноэде 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мәнерлеп сырғанау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Каратэ-до годзюрю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күресі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тұғырдан секіру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қуу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көпсайыс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акробатика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бағдарлау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 жеңіл атлетика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күрес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үстел теннис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шахмат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Таэквон-до ITF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Тайбокс (муай-тай)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Құзға өрмелеу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Суғасекіру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қоссайысы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кекушинкай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суда жүзу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шинкиокушинкай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күресі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Каратэ-дошиторю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Волейбол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Қолкүресі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күрес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Көгалдағы хоккей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футбол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Тасжолдағы велосипед спорты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 шағын футбол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Тректегі велосипед спорты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Черлидинг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 жүзу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хоккей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және акробатикалық жолда секіру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киокушинкай-кан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волейболы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бадминтон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Маунтинбайк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Аббревиатураның түсіндірмесі:</w:t>
      </w:r>
    </w:p>
    <w:p>
      <w:pPr>
        <w:spacing w:after="0"/>
        <w:ind w:left="0"/>
        <w:jc w:val="both"/>
      </w:pPr>
      <w:r>
        <w:rPr>
          <w:rFonts w:ascii="Times New Roman"/>
          <w:b w:val="false"/>
          <w:i w:val="false"/>
          <w:color w:val="000000"/>
          <w:sz w:val="28"/>
        </w:rPr>
        <w:t>
      Таэквон-до ITF - Таэквон-до International Taekwon-do Federation (Интернейшинел Таеквондо Федерейшн).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